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281" w:rsidRPr="00454EC8" w:rsidRDefault="00FE4281" w:rsidP="00FE42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454EC8">
        <w:rPr>
          <w:rFonts w:ascii="Times New Roman" w:hAnsi="Times New Roman"/>
          <w:b/>
          <w:sz w:val="24"/>
          <w:szCs w:val="24"/>
        </w:rPr>
        <w:t>Обґрунтування</w:t>
      </w:r>
      <w:proofErr w:type="spellEnd"/>
      <w:r w:rsidRPr="00454EC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54EC8">
        <w:rPr>
          <w:rFonts w:ascii="Times New Roman" w:hAnsi="Times New Roman"/>
          <w:b/>
          <w:sz w:val="24"/>
          <w:szCs w:val="24"/>
        </w:rPr>
        <w:t>технічних</w:t>
      </w:r>
      <w:proofErr w:type="spellEnd"/>
      <w:r w:rsidRPr="00454EC8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454EC8">
        <w:rPr>
          <w:rFonts w:ascii="Times New Roman" w:hAnsi="Times New Roman"/>
          <w:b/>
          <w:sz w:val="24"/>
          <w:szCs w:val="24"/>
        </w:rPr>
        <w:t>якісних</w:t>
      </w:r>
      <w:proofErr w:type="spellEnd"/>
      <w:r w:rsidRPr="00454EC8">
        <w:rPr>
          <w:rFonts w:ascii="Times New Roman" w:hAnsi="Times New Roman"/>
          <w:b/>
          <w:sz w:val="24"/>
          <w:szCs w:val="24"/>
        </w:rPr>
        <w:t xml:space="preserve"> характеристик предмета </w:t>
      </w:r>
      <w:proofErr w:type="spellStart"/>
      <w:r w:rsidRPr="00454EC8">
        <w:rPr>
          <w:rFonts w:ascii="Times New Roman" w:hAnsi="Times New Roman"/>
          <w:b/>
          <w:sz w:val="24"/>
          <w:szCs w:val="24"/>
        </w:rPr>
        <w:t>закупівлі</w:t>
      </w:r>
      <w:proofErr w:type="spellEnd"/>
      <w:r w:rsidRPr="00454EC8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454EC8">
        <w:rPr>
          <w:rFonts w:ascii="Times New Roman" w:hAnsi="Times New Roman"/>
          <w:b/>
          <w:sz w:val="24"/>
          <w:szCs w:val="24"/>
        </w:rPr>
        <w:t>розміру</w:t>
      </w:r>
      <w:proofErr w:type="spellEnd"/>
      <w:r w:rsidRPr="00454EC8">
        <w:rPr>
          <w:rFonts w:ascii="Times New Roman" w:hAnsi="Times New Roman"/>
          <w:b/>
          <w:sz w:val="24"/>
          <w:szCs w:val="24"/>
        </w:rPr>
        <w:t xml:space="preserve"> бюджетного </w:t>
      </w:r>
      <w:proofErr w:type="spellStart"/>
      <w:r w:rsidRPr="00454EC8">
        <w:rPr>
          <w:rFonts w:ascii="Times New Roman" w:hAnsi="Times New Roman"/>
          <w:b/>
          <w:sz w:val="24"/>
          <w:szCs w:val="24"/>
        </w:rPr>
        <w:t>призначення</w:t>
      </w:r>
      <w:proofErr w:type="spellEnd"/>
      <w:r w:rsidRPr="00454EC8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454EC8">
        <w:rPr>
          <w:rFonts w:ascii="Times New Roman" w:hAnsi="Times New Roman"/>
          <w:b/>
          <w:sz w:val="24"/>
          <w:szCs w:val="24"/>
        </w:rPr>
        <w:t>очікуваної</w:t>
      </w:r>
      <w:proofErr w:type="spellEnd"/>
      <w:r w:rsidRPr="00454EC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54EC8">
        <w:rPr>
          <w:rFonts w:ascii="Times New Roman" w:hAnsi="Times New Roman"/>
          <w:b/>
          <w:sz w:val="24"/>
          <w:szCs w:val="24"/>
        </w:rPr>
        <w:t>вартості</w:t>
      </w:r>
      <w:proofErr w:type="spellEnd"/>
      <w:r w:rsidRPr="00454EC8">
        <w:rPr>
          <w:rFonts w:ascii="Times New Roman" w:hAnsi="Times New Roman"/>
          <w:b/>
          <w:sz w:val="24"/>
          <w:szCs w:val="24"/>
        </w:rPr>
        <w:t xml:space="preserve"> предмета </w:t>
      </w:r>
      <w:proofErr w:type="spellStart"/>
      <w:r w:rsidRPr="00454EC8">
        <w:rPr>
          <w:rFonts w:ascii="Times New Roman" w:hAnsi="Times New Roman"/>
          <w:b/>
          <w:sz w:val="24"/>
          <w:szCs w:val="24"/>
        </w:rPr>
        <w:t>закупівлі</w:t>
      </w:r>
      <w:proofErr w:type="spellEnd"/>
    </w:p>
    <w:p w:rsidR="00FE4281" w:rsidRPr="00454EC8" w:rsidRDefault="00FE4281" w:rsidP="00FE4281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54EC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54EC8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454E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4EC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54EC8">
        <w:rPr>
          <w:rFonts w:ascii="Times New Roman" w:hAnsi="Times New Roman" w:cs="Times New Roman"/>
          <w:sz w:val="24"/>
          <w:szCs w:val="24"/>
        </w:rPr>
        <w:t xml:space="preserve"> пункту 4</w:t>
      </w:r>
      <w:r w:rsidRPr="00454EC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454EC8">
        <w:rPr>
          <w:rFonts w:ascii="Times New Roman" w:hAnsi="Times New Roman" w:cs="Times New Roman"/>
          <w:sz w:val="24"/>
          <w:szCs w:val="24"/>
        </w:rPr>
        <w:t xml:space="preserve">постанови КМУ </w:t>
      </w:r>
      <w:proofErr w:type="spellStart"/>
      <w:r w:rsidRPr="00454EC8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454EC8">
        <w:rPr>
          <w:rFonts w:ascii="Times New Roman" w:hAnsi="Times New Roman" w:cs="Times New Roman"/>
          <w:sz w:val="24"/>
          <w:szCs w:val="24"/>
        </w:rPr>
        <w:t xml:space="preserve"> 11.10.2016 № 710 «Про </w:t>
      </w:r>
      <w:proofErr w:type="spellStart"/>
      <w:r w:rsidRPr="00454EC8">
        <w:rPr>
          <w:rFonts w:ascii="Times New Roman" w:hAnsi="Times New Roman" w:cs="Times New Roman"/>
          <w:sz w:val="24"/>
          <w:szCs w:val="24"/>
        </w:rPr>
        <w:t>ефективне</w:t>
      </w:r>
      <w:proofErr w:type="spellEnd"/>
      <w:r w:rsidRPr="00454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EC8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454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EC8">
        <w:rPr>
          <w:rFonts w:ascii="Times New Roman" w:hAnsi="Times New Roman" w:cs="Times New Roman"/>
          <w:sz w:val="24"/>
          <w:szCs w:val="24"/>
        </w:rPr>
        <w:t>державних</w:t>
      </w:r>
      <w:proofErr w:type="spellEnd"/>
      <w:r w:rsidRPr="00454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EC8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454EC8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454EC8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454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EC8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Pr="00454EC8">
        <w:rPr>
          <w:rFonts w:ascii="Times New Roman" w:hAnsi="Times New Roman" w:cs="Times New Roman"/>
          <w:sz w:val="24"/>
          <w:szCs w:val="24"/>
        </w:rPr>
        <w:t>))</w:t>
      </w:r>
    </w:p>
    <w:p w:rsidR="00FE4281" w:rsidRPr="00204038" w:rsidRDefault="00FE4281" w:rsidP="00FE4281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E4281" w:rsidRPr="008319D4" w:rsidRDefault="00FE4281" w:rsidP="00FE428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319D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1. </w:t>
      </w:r>
      <w:proofErr w:type="spellStart"/>
      <w:r w:rsidRPr="008319D4">
        <w:rPr>
          <w:rFonts w:ascii="Times New Roman" w:eastAsia="Times New Roman" w:hAnsi="Times New Roman"/>
          <w:b/>
          <w:sz w:val="20"/>
          <w:szCs w:val="20"/>
          <w:lang w:eastAsia="ru-RU"/>
        </w:rPr>
        <w:t>Найменування</w:t>
      </w:r>
      <w:proofErr w:type="spellEnd"/>
      <w:r w:rsidRPr="008319D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, </w:t>
      </w:r>
      <w:proofErr w:type="spellStart"/>
      <w:r w:rsidRPr="008319D4">
        <w:rPr>
          <w:rFonts w:ascii="Times New Roman" w:eastAsia="Times New Roman" w:hAnsi="Times New Roman"/>
          <w:b/>
          <w:sz w:val="20"/>
          <w:szCs w:val="20"/>
          <w:lang w:eastAsia="ru-RU"/>
        </w:rPr>
        <w:t>місцезнаходження</w:t>
      </w:r>
      <w:proofErr w:type="spellEnd"/>
      <w:r w:rsidRPr="008319D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та </w:t>
      </w:r>
      <w:proofErr w:type="spellStart"/>
      <w:r w:rsidRPr="008319D4">
        <w:rPr>
          <w:rFonts w:ascii="Times New Roman" w:eastAsia="Times New Roman" w:hAnsi="Times New Roman"/>
          <w:b/>
          <w:sz w:val="20"/>
          <w:szCs w:val="20"/>
          <w:lang w:eastAsia="ru-RU"/>
        </w:rPr>
        <w:t>ідентифікаційний</w:t>
      </w:r>
      <w:proofErr w:type="spellEnd"/>
      <w:r w:rsidRPr="008319D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код </w:t>
      </w:r>
      <w:proofErr w:type="spellStart"/>
      <w:r w:rsidRPr="008319D4">
        <w:rPr>
          <w:rFonts w:ascii="Times New Roman" w:eastAsia="Times New Roman" w:hAnsi="Times New Roman"/>
          <w:b/>
          <w:sz w:val="20"/>
          <w:szCs w:val="20"/>
          <w:lang w:eastAsia="ru-RU"/>
        </w:rPr>
        <w:t>замовника</w:t>
      </w:r>
      <w:proofErr w:type="spellEnd"/>
      <w:r w:rsidRPr="008319D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в </w:t>
      </w:r>
      <w:proofErr w:type="spellStart"/>
      <w:r w:rsidRPr="008319D4">
        <w:rPr>
          <w:rFonts w:ascii="Times New Roman" w:eastAsia="Times New Roman" w:hAnsi="Times New Roman"/>
          <w:b/>
          <w:sz w:val="20"/>
          <w:szCs w:val="20"/>
          <w:lang w:eastAsia="ru-RU"/>
        </w:rPr>
        <w:t>Єдиному</w:t>
      </w:r>
      <w:proofErr w:type="spellEnd"/>
      <w:r w:rsidRPr="008319D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державному </w:t>
      </w:r>
      <w:proofErr w:type="spellStart"/>
      <w:r w:rsidRPr="008319D4">
        <w:rPr>
          <w:rFonts w:ascii="Times New Roman" w:eastAsia="Times New Roman" w:hAnsi="Times New Roman"/>
          <w:b/>
          <w:sz w:val="20"/>
          <w:szCs w:val="20"/>
          <w:lang w:eastAsia="ru-RU"/>
        </w:rPr>
        <w:t>реє</w:t>
      </w:r>
      <w:proofErr w:type="gramStart"/>
      <w:r w:rsidRPr="008319D4">
        <w:rPr>
          <w:rFonts w:ascii="Times New Roman" w:eastAsia="Times New Roman" w:hAnsi="Times New Roman"/>
          <w:b/>
          <w:sz w:val="20"/>
          <w:szCs w:val="20"/>
          <w:lang w:eastAsia="ru-RU"/>
        </w:rPr>
        <w:t>стр</w:t>
      </w:r>
      <w:proofErr w:type="gramEnd"/>
      <w:r w:rsidRPr="008319D4">
        <w:rPr>
          <w:rFonts w:ascii="Times New Roman" w:eastAsia="Times New Roman" w:hAnsi="Times New Roman"/>
          <w:b/>
          <w:sz w:val="20"/>
          <w:szCs w:val="20"/>
          <w:lang w:eastAsia="ru-RU"/>
        </w:rPr>
        <w:t>і</w:t>
      </w:r>
      <w:proofErr w:type="spellEnd"/>
      <w:r w:rsidRPr="008319D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proofErr w:type="spellStart"/>
      <w:r w:rsidRPr="008319D4">
        <w:rPr>
          <w:rFonts w:ascii="Times New Roman" w:eastAsia="Times New Roman" w:hAnsi="Times New Roman"/>
          <w:b/>
          <w:sz w:val="20"/>
          <w:szCs w:val="20"/>
          <w:lang w:eastAsia="ru-RU"/>
        </w:rPr>
        <w:t>юридичних</w:t>
      </w:r>
      <w:proofErr w:type="spellEnd"/>
      <w:r w:rsidRPr="008319D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proofErr w:type="spellStart"/>
      <w:r w:rsidRPr="008319D4">
        <w:rPr>
          <w:rFonts w:ascii="Times New Roman" w:eastAsia="Times New Roman" w:hAnsi="Times New Roman"/>
          <w:b/>
          <w:sz w:val="20"/>
          <w:szCs w:val="20"/>
          <w:lang w:eastAsia="ru-RU"/>
        </w:rPr>
        <w:t>осіб</w:t>
      </w:r>
      <w:proofErr w:type="spellEnd"/>
      <w:r w:rsidRPr="008319D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, </w:t>
      </w:r>
      <w:proofErr w:type="spellStart"/>
      <w:r w:rsidRPr="008319D4">
        <w:rPr>
          <w:rFonts w:ascii="Times New Roman" w:eastAsia="Times New Roman" w:hAnsi="Times New Roman"/>
          <w:b/>
          <w:sz w:val="20"/>
          <w:szCs w:val="20"/>
          <w:lang w:eastAsia="ru-RU"/>
        </w:rPr>
        <w:t>фізичних</w:t>
      </w:r>
      <w:proofErr w:type="spellEnd"/>
      <w:r w:rsidRPr="008319D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proofErr w:type="spellStart"/>
      <w:r w:rsidRPr="008319D4">
        <w:rPr>
          <w:rFonts w:ascii="Times New Roman" w:eastAsia="Times New Roman" w:hAnsi="Times New Roman"/>
          <w:b/>
          <w:sz w:val="20"/>
          <w:szCs w:val="20"/>
          <w:lang w:eastAsia="ru-RU"/>
        </w:rPr>
        <w:t>осіб</w:t>
      </w:r>
      <w:proofErr w:type="spellEnd"/>
      <w:r w:rsidRPr="008319D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- </w:t>
      </w:r>
      <w:proofErr w:type="spellStart"/>
      <w:r w:rsidRPr="008319D4">
        <w:rPr>
          <w:rFonts w:ascii="Times New Roman" w:eastAsia="Times New Roman" w:hAnsi="Times New Roman"/>
          <w:b/>
          <w:sz w:val="20"/>
          <w:szCs w:val="20"/>
          <w:lang w:eastAsia="ru-RU"/>
        </w:rPr>
        <w:t>підприємців</w:t>
      </w:r>
      <w:proofErr w:type="spellEnd"/>
      <w:r w:rsidRPr="008319D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та </w:t>
      </w:r>
      <w:proofErr w:type="spellStart"/>
      <w:r w:rsidRPr="008319D4">
        <w:rPr>
          <w:rFonts w:ascii="Times New Roman" w:eastAsia="Times New Roman" w:hAnsi="Times New Roman"/>
          <w:b/>
          <w:sz w:val="20"/>
          <w:szCs w:val="20"/>
          <w:lang w:eastAsia="ru-RU"/>
        </w:rPr>
        <w:t>громадських</w:t>
      </w:r>
      <w:proofErr w:type="spellEnd"/>
      <w:r w:rsidRPr="008319D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proofErr w:type="spellStart"/>
      <w:r w:rsidRPr="008319D4">
        <w:rPr>
          <w:rFonts w:ascii="Times New Roman" w:eastAsia="Times New Roman" w:hAnsi="Times New Roman"/>
          <w:b/>
          <w:sz w:val="20"/>
          <w:szCs w:val="20"/>
          <w:lang w:eastAsia="ru-RU"/>
        </w:rPr>
        <w:t>формувань</w:t>
      </w:r>
      <w:proofErr w:type="spellEnd"/>
      <w:r w:rsidRPr="008319D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, </w:t>
      </w:r>
      <w:proofErr w:type="spellStart"/>
      <w:r w:rsidRPr="008319D4">
        <w:rPr>
          <w:rFonts w:ascii="Times New Roman" w:eastAsia="Times New Roman" w:hAnsi="Times New Roman"/>
          <w:b/>
          <w:sz w:val="20"/>
          <w:szCs w:val="20"/>
          <w:lang w:eastAsia="ru-RU"/>
        </w:rPr>
        <w:t>його</w:t>
      </w:r>
      <w:proofErr w:type="spellEnd"/>
      <w:r w:rsidRPr="008319D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proofErr w:type="spellStart"/>
      <w:r w:rsidRPr="008319D4">
        <w:rPr>
          <w:rFonts w:ascii="Times New Roman" w:eastAsia="Times New Roman" w:hAnsi="Times New Roman"/>
          <w:b/>
          <w:sz w:val="20"/>
          <w:szCs w:val="20"/>
          <w:lang w:eastAsia="ru-RU"/>
        </w:rPr>
        <w:t>категорія</w:t>
      </w:r>
      <w:proofErr w:type="spellEnd"/>
      <w:r w:rsidRPr="008319D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: </w:t>
      </w:r>
      <w:r w:rsidRPr="008319D4">
        <w:rPr>
          <w:rFonts w:ascii="Times New Roman" w:eastAsia="Times New Roman" w:hAnsi="Times New Roman"/>
          <w:sz w:val="20"/>
          <w:szCs w:val="20"/>
          <w:lang w:eastAsia="ru-RU"/>
        </w:rPr>
        <w:t xml:space="preserve">ПРОФЕСІЙНО-ТЕХНІЧНЕ УЧИЛИЩЕ № 50 М. КАРЛІВКА; </w:t>
      </w:r>
      <w:proofErr w:type="spellStart"/>
      <w:r w:rsidRPr="008319D4">
        <w:rPr>
          <w:rFonts w:ascii="Times New Roman" w:eastAsia="Times New Roman" w:hAnsi="Times New Roman"/>
          <w:sz w:val="20"/>
          <w:szCs w:val="20"/>
          <w:lang w:eastAsia="ru-RU"/>
        </w:rPr>
        <w:t>вул</w:t>
      </w:r>
      <w:proofErr w:type="spellEnd"/>
      <w:r w:rsidRPr="008319D4">
        <w:rPr>
          <w:rFonts w:ascii="Times New Roman" w:eastAsia="Times New Roman" w:hAnsi="Times New Roman"/>
          <w:sz w:val="20"/>
          <w:szCs w:val="20"/>
          <w:lang w:eastAsia="ru-RU"/>
        </w:rPr>
        <w:t xml:space="preserve">. Радевича,20, м. </w:t>
      </w:r>
      <w:proofErr w:type="spellStart"/>
      <w:r w:rsidRPr="008319D4">
        <w:rPr>
          <w:rFonts w:ascii="Times New Roman" w:eastAsia="Times New Roman" w:hAnsi="Times New Roman"/>
          <w:sz w:val="20"/>
          <w:szCs w:val="20"/>
          <w:lang w:eastAsia="ru-RU"/>
        </w:rPr>
        <w:t>Карлівка</w:t>
      </w:r>
      <w:proofErr w:type="spellEnd"/>
      <w:r w:rsidRPr="008319D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8319D4">
        <w:rPr>
          <w:rFonts w:ascii="Times New Roman" w:eastAsia="Times New Roman" w:hAnsi="Times New Roman"/>
          <w:sz w:val="20"/>
          <w:szCs w:val="20"/>
          <w:lang w:eastAsia="ru-RU"/>
        </w:rPr>
        <w:t>Полтавська</w:t>
      </w:r>
      <w:proofErr w:type="spellEnd"/>
      <w:r w:rsidRPr="008319D4">
        <w:rPr>
          <w:rFonts w:ascii="Times New Roman" w:eastAsia="Times New Roman" w:hAnsi="Times New Roman"/>
          <w:sz w:val="20"/>
          <w:szCs w:val="20"/>
          <w:lang w:eastAsia="ru-RU"/>
        </w:rPr>
        <w:t xml:space="preserve"> область, 39500; код за ЄДРПОУ – 25154431; </w:t>
      </w:r>
      <w:proofErr w:type="spellStart"/>
      <w:r w:rsidRPr="008319D4">
        <w:rPr>
          <w:rFonts w:ascii="Times New Roman" w:eastAsia="Times New Roman" w:hAnsi="Times New Roman"/>
          <w:sz w:val="20"/>
          <w:szCs w:val="20"/>
          <w:lang w:eastAsia="ru-RU"/>
        </w:rPr>
        <w:t>категорія</w:t>
      </w:r>
      <w:proofErr w:type="spellEnd"/>
      <w:r w:rsidRPr="008319D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8319D4">
        <w:rPr>
          <w:rFonts w:ascii="Times New Roman" w:eastAsia="Times New Roman" w:hAnsi="Times New Roman"/>
          <w:sz w:val="20"/>
          <w:szCs w:val="20"/>
          <w:lang w:eastAsia="ru-RU"/>
        </w:rPr>
        <w:t>замовника</w:t>
      </w:r>
      <w:proofErr w:type="spellEnd"/>
      <w:r w:rsidRPr="008319D4">
        <w:rPr>
          <w:rFonts w:ascii="Times New Roman" w:eastAsia="Times New Roman" w:hAnsi="Times New Roman"/>
          <w:sz w:val="20"/>
          <w:szCs w:val="20"/>
          <w:lang w:eastAsia="ru-RU"/>
        </w:rPr>
        <w:t xml:space="preserve"> – </w:t>
      </w:r>
      <w:proofErr w:type="spellStart"/>
      <w:r w:rsidRPr="008319D4">
        <w:rPr>
          <w:rFonts w:ascii="Times New Roman" w:eastAsia="Times New Roman" w:hAnsi="Times New Roman"/>
          <w:sz w:val="20"/>
          <w:szCs w:val="20"/>
          <w:lang w:eastAsia="ru-RU"/>
        </w:rPr>
        <w:t>ю</w:t>
      </w:r>
      <w:r w:rsidRPr="008319D4">
        <w:rPr>
          <w:rFonts w:ascii="Times New Roman" w:eastAsia="Times New Roman" w:hAnsi="Times New Roman" w:cs="Times New Roman"/>
          <w:sz w:val="20"/>
          <w:szCs w:val="20"/>
        </w:rPr>
        <w:t>ридична</w:t>
      </w:r>
      <w:proofErr w:type="spellEnd"/>
      <w:r w:rsidRPr="008319D4">
        <w:rPr>
          <w:rFonts w:ascii="Times New Roman" w:eastAsia="Times New Roman" w:hAnsi="Times New Roman" w:cs="Times New Roman"/>
          <w:sz w:val="20"/>
          <w:szCs w:val="20"/>
        </w:rPr>
        <w:t xml:space="preserve"> особа, яка </w:t>
      </w:r>
      <w:proofErr w:type="spellStart"/>
      <w:r w:rsidRPr="008319D4">
        <w:rPr>
          <w:rFonts w:ascii="Times New Roman" w:eastAsia="Times New Roman" w:hAnsi="Times New Roman" w:cs="Times New Roman"/>
          <w:sz w:val="20"/>
          <w:szCs w:val="20"/>
        </w:rPr>
        <w:t>забезпечує</w:t>
      </w:r>
      <w:proofErr w:type="spellEnd"/>
      <w:r w:rsidRPr="008319D4">
        <w:rPr>
          <w:rFonts w:ascii="Times New Roman" w:eastAsia="Times New Roman" w:hAnsi="Times New Roman" w:cs="Times New Roman"/>
          <w:sz w:val="20"/>
          <w:szCs w:val="20"/>
        </w:rPr>
        <w:t xml:space="preserve"> потреби </w:t>
      </w:r>
      <w:proofErr w:type="spellStart"/>
      <w:r w:rsidRPr="008319D4">
        <w:rPr>
          <w:rFonts w:ascii="Times New Roman" w:eastAsia="Times New Roman" w:hAnsi="Times New Roman" w:cs="Times New Roman"/>
          <w:sz w:val="20"/>
          <w:szCs w:val="20"/>
        </w:rPr>
        <w:t>держави</w:t>
      </w:r>
      <w:proofErr w:type="spellEnd"/>
      <w:r w:rsidRPr="008319D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319D4">
        <w:rPr>
          <w:rFonts w:ascii="Times New Roman" w:eastAsia="Times New Roman" w:hAnsi="Times New Roman" w:cs="Times New Roman"/>
          <w:sz w:val="20"/>
          <w:szCs w:val="20"/>
        </w:rPr>
        <w:t>або</w:t>
      </w:r>
      <w:proofErr w:type="spellEnd"/>
      <w:r w:rsidRPr="008319D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319D4">
        <w:rPr>
          <w:rFonts w:ascii="Times New Roman" w:eastAsia="Times New Roman" w:hAnsi="Times New Roman" w:cs="Times New Roman"/>
          <w:sz w:val="20"/>
          <w:szCs w:val="20"/>
        </w:rPr>
        <w:t>територіальної</w:t>
      </w:r>
      <w:proofErr w:type="spellEnd"/>
      <w:r w:rsidRPr="008319D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319D4">
        <w:rPr>
          <w:rFonts w:ascii="Times New Roman" w:eastAsia="Times New Roman" w:hAnsi="Times New Roman" w:cs="Times New Roman"/>
          <w:sz w:val="20"/>
          <w:szCs w:val="20"/>
        </w:rPr>
        <w:t>громади</w:t>
      </w:r>
      <w:proofErr w:type="spellEnd"/>
      <w:r w:rsidRPr="008319D4">
        <w:rPr>
          <w:rFonts w:ascii="Times New Roman" w:eastAsia="Times New Roman" w:hAnsi="Times New Roman" w:cs="Times New Roman"/>
          <w:sz w:val="20"/>
          <w:szCs w:val="20"/>
        </w:rPr>
        <w:t>.</w:t>
      </w:r>
      <w:bookmarkStart w:id="0" w:name="_GoBack"/>
      <w:bookmarkEnd w:id="0"/>
    </w:p>
    <w:p w:rsidR="00FE4281" w:rsidRPr="008319D4" w:rsidRDefault="00FE4281" w:rsidP="00FE4281">
      <w:pPr>
        <w:spacing w:after="0"/>
        <w:jc w:val="both"/>
        <w:rPr>
          <w:rFonts w:ascii="Arial" w:eastAsia="Times New Roman" w:hAnsi="Arial" w:cs="Arial"/>
          <w:color w:val="454545"/>
          <w:sz w:val="20"/>
          <w:szCs w:val="20"/>
        </w:rPr>
      </w:pPr>
    </w:p>
    <w:p w:rsidR="00FE4281" w:rsidRPr="008319D4" w:rsidRDefault="00FE4281" w:rsidP="004A1C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8319D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2. </w:t>
      </w:r>
      <w:proofErr w:type="spellStart"/>
      <w:r w:rsidRPr="008319D4">
        <w:rPr>
          <w:rFonts w:ascii="Times New Roman" w:eastAsia="Times New Roman" w:hAnsi="Times New Roman"/>
          <w:b/>
          <w:sz w:val="20"/>
          <w:szCs w:val="20"/>
          <w:lang w:eastAsia="ru-RU"/>
        </w:rPr>
        <w:t>Назва</w:t>
      </w:r>
      <w:proofErr w:type="spellEnd"/>
      <w:r w:rsidRPr="008319D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предмета </w:t>
      </w:r>
      <w:proofErr w:type="spellStart"/>
      <w:r w:rsidRPr="008319D4">
        <w:rPr>
          <w:rFonts w:ascii="Times New Roman" w:eastAsia="Times New Roman" w:hAnsi="Times New Roman"/>
          <w:b/>
          <w:sz w:val="20"/>
          <w:szCs w:val="20"/>
          <w:lang w:eastAsia="ru-RU"/>
        </w:rPr>
        <w:t>закупі</w:t>
      </w:r>
      <w:proofErr w:type="gramStart"/>
      <w:r w:rsidRPr="008319D4">
        <w:rPr>
          <w:rFonts w:ascii="Times New Roman" w:eastAsia="Times New Roman" w:hAnsi="Times New Roman"/>
          <w:b/>
          <w:sz w:val="20"/>
          <w:szCs w:val="20"/>
          <w:lang w:eastAsia="ru-RU"/>
        </w:rPr>
        <w:t>вл</w:t>
      </w:r>
      <w:proofErr w:type="gramEnd"/>
      <w:r w:rsidRPr="008319D4">
        <w:rPr>
          <w:rFonts w:ascii="Times New Roman" w:eastAsia="Times New Roman" w:hAnsi="Times New Roman"/>
          <w:b/>
          <w:sz w:val="20"/>
          <w:szCs w:val="20"/>
          <w:lang w:eastAsia="ru-RU"/>
        </w:rPr>
        <w:t>і</w:t>
      </w:r>
      <w:proofErr w:type="spellEnd"/>
      <w:r w:rsidRPr="008319D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proofErr w:type="spellStart"/>
      <w:r w:rsidRPr="008319D4">
        <w:rPr>
          <w:rFonts w:ascii="Times New Roman" w:eastAsia="Times New Roman" w:hAnsi="Times New Roman"/>
          <w:b/>
          <w:sz w:val="20"/>
          <w:szCs w:val="20"/>
          <w:lang w:eastAsia="ru-RU"/>
        </w:rPr>
        <w:t>із</w:t>
      </w:r>
      <w:proofErr w:type="spellEnd"/>
      <w:r w:rsidRPr="008319D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proofErr w:type="spellStart"/>
      <w:r w:rsidRPr="008319D4">
        <w:rPr>
          <w:rFonts w:ascii="Times New Roman" w:eastAsia="Times New Roman" w:hAnsi="Times New Roman"/>
          <w:b/>
          <w:sz w:val="20"/>
          <w:szCs w:val="20"/>
          <w:lang w:eastAsia="ru-RU"/>
        </w:rPr>
        <w:t>зазначенням</w:t>
      </w:r>
      <w:proofErr w:type="spellEnd"/>
      <w:r w:rsidRPr="008319D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коду за </w:t>
      </w:r>
      <w:proofErr w:type="spellStart"/>
      <w:r w:rsidRPr="008319D4">
        <w:rPr>
          <w:rFonts w:ascii="Times New Roman" w:eastAsia="Times New Roman" w:hAnsi="Times New Roman"/>
          <w:b/>
          <w:sz w:val="20"/>
          <w:szCs w:val="20"/>
          <w:lang w:eastAsia="ru-RU"/>
        </w:rPr>
        <w:t>Єдиним</w:t>
      </w:r>
      <w:proofErr w:type="spellEnd"/>
      <w:r w:rsidRPr="008319D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proofErr w:type="spellStart"/>
      <w:r w:rsidRPr="008319D4">
        <w:rPr>
          <w:rFonts w:ascii="Times New Roman" w:eastAsia="Times New Roman" w:hAnsi="Times New Roman"/>
          <w:b/>
          <w:sz w:val="20"/>
          <w:szCs w:val="20"/>
          <w:lang w:eastAsia="ru-RU"/>
        </w:rPr>
        <w:t>закупівельним</w:t>
      </w:r>
      <w:proofErr w:type="spellEnd"/>
      <w:r w:rsidRPr="008319D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словником (у </w:t>
      </w:r>
      <w:proofErr w:type="spellStart"/>
      <w:r w:rsidRPr="008319D4">
        <w:rPr>
          <w:rFonts w:ascii="Times New Roman" w:eastAsia="Times New Roman" w:hAnsi="Times New Roman"/>
          <w:b/>
          <w:sz w:val="20"/>
          <w:szCs w:val="20"/>
          <w:lang w:eastAsia="ru-RU"/>
        </w:rPr>
        <w:t>разі</w:t>
      </w:r>
      <w:proofErr w:type="spellEnd"/>
      <w:r w:rsidRPr="008319D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proofErr w:type="spellStart"/>
      <w:r w:rsidRPr="008319D4">
        <w:rPr>
          <w:rFonts w:ascii="Times New Roman" w:eastAsia="Times New Roman" w:hAnsi="Times New Roman"/>
          <w:b/>
          <w:sz w:val="20"/>
          <w:szCs w:val="20"/>
          <w:lang w:eastAsia="ru-RU"/>
        </w:rPr>
        <w:t>поділу</w:t>
      </w:r>
      <w:proofErr w:type="spellEnd"/>
      <w:r w:rsidRPr="008319D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на </w:t>
      </w:r>
      <w:proofErr w:type="spellStart"/>
      <w:r w:rsidRPr="008319D4">
        <w:rPr>
          <w:rFonts w:ascii="Times New Roman" w:eastAsia="Times New Roman" w:hAnsi="Times New Roman"/>
          <w:b/>
          <w:sz w:val="20"/>
          <w:szCs w:val="20"/>
          <w:lang w:eastAsia="ru-RU"/>
        </w:rPr>
        <w:t>лоти</w:t>
      </w:r>
      <w:proofErr w:type="spellEnd"/>
      <w:r w:rsidRPr="008319D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proofErr w:type="spellStart"/>
      <w:r w:rsidRPr="008319D4">
        <w:rPr>
          <w:rFonts w:ascii="Times New Roman" w:eastAsia="Times New Roman" w:hAnsi="Times New Roman"/>
          <w:b/>
          <w:sz w:val="20"/>
          <w:szCs w:val="20"/>
          <w:lang w:eastAsia="ru-RU"/>
        </w:rPr>
        <w:t>такі</w:t>
      </w:r>
      <w:proofErr w:type="spellEnd"/>
      <w:r w:rsidRPr="008319D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proofErr w:type="spellStart"/>
      <w:r w:rsidRPr="008319D4">
        <w:rPr>
          <w:rFonts w:ascii="Times New Roman" w:eastAsia="Times New Roman" w:hAnsi="Times New Roman"/>
          <w:b/>
          <w:sz w:val="20"/>
          <w:szCs w:val="20"/>
          <w:lang w:eastAsia="ru-RU"/>
        </w:rPr>
        <w:t>відомості</w:t>
      </w:r>
      <w:proofErr w:type="spellEnd"/>
      <w:r w:rsidRPr="008319D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proofErr w:type="spellStart"/>
      <w:r w:rsidRPr="008319D4">
        <w:rPr>
          <w:rFonts w:ascii="Times New Roman" w:eastAsia="Times New Roman" w:hAnsi="Times New Roman"/>
          <w:b/>
          <w:sz w:val="20"/>
          <w:szCs w:val="20"/>
          <w:lang w:eastAsia="ru-RU"/>
        </w:rPr>
        <w:t>повинні</w:t>
      </w:r>
      <w:proofErr w:type="spellEnd"/>
      <w:r w:rsidRPr="008319D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proofErr w:type="spellStart"/>
      <w:r w:rsidRPr="008319D4">
        <w:rPr>
          <w:rFonts w:ascii="Times New Roman" w:eastAsia="Times New Roman" w:hAnsi="Times New Roman"/>
          <w:b/>
          <w:sz w:val="20"/>
          <w:szCs w:val="20"/>
          <w:lang w:eastAsia="ru-RU"/>
        </w:rPr>
        <w:t>зазначатися</w:t>
      </w:r>
      <w:proofErr w:type="spellEnd"/>
      <w:r w:rsidRPr="008319D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proofErr w:type="spellStart"/>
      <w:r w:rsidRPr="008319D4">
        <w:rPr>
          <w:rFonts w:ascii="Times New Roman" w:eastAsia="Times New Roman" w:hAnsi="Times New Roman"/>
          <w:b/>
          <w:sz w:val="20"/>
          <w:szCs w:val="20"/>
          <w:lang w:eastAsia="ru-RU"/>
        </w:rPr>
        <w:t>стосовно</w:t>
      </w:r>
      <w:proofErr w:type="spellEnd"/>
      <w:r w:rsidRPr="008319D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кожного лота) та </w:t>
      </w:r>
      <w:proofErr w:type="spellStart"/>
      <w:r w:rsidRPr="008319D4">
        <w:rPr>
          <w:rFonts w:ascii="Times New Roman" w:eastAsia="Times New Roman" w:hAnsi="Times New Roman"/>
          <w:b/>
          <w:sz w:val="20"/>
          <w:szCs w:val="20"/>
          <w:lang w:eastAsia="ru-RU"/>
        </w:rPr>
        <w:t>назви</w:t>
      </w:r>
      <w:proofErr w:type="spellEnd"/>
      <w:r w:rsidRPr="008319D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proofErr w:type="spellStart"/>
      <w:r w:rsidRPr="008319D4">
        <w:rPr>
          <w:rFonts w:ascii="Times New Roman" w:eastAsia="Times New Roman" w:hAnsi="Times New Roman"/>
          <w:b/>
          <w:sz w:val="20"/>
          <w:szCs w:val="20"/>
          <w:lang w:eastAsia="ru-RU"/>
        </w:rPr>
        <w:t>відповідних</w:t>
      </w:r>
      <w:proofErr w:type="spellEnd"/>
      <w:r w:rsidRPr="008319D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proofErr w:type="spellStart"/>
      <w:r w:rsidRPr="008319D4">
        <w:rPr>
          <w:rFonts w:ascii="Times New Roman" w:eastAsia="Times New Roman" w:hAnsi="Times New Roman"/>
          <w:b/>
          <w:sz w:val="20"/>
          <w:szCs w:val="20"/>
          <w:lang w:eastAsia="ru-RU"/>
        </w:rPr>
        <w:t>класифікаторів</w:t>
      </w:r>
      <w:proofErr w:type="spellEnd"/>
      <w:r w:rsidRPr="008319D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предмета </w:t>
      </w:r>
      <w:proofErr w:type="spellStart"/>
      <w:r w:rsidRPr="008319D4">
        <w:rPr>
          <w:rFonts w:ascii="Times New Roman" w:eastAsia="Times New Roman" w:hAnsi="Times New Roman"/>
          <w:b/>
          <w:sz w:val="20"/>
          <w:szCs w:val="20"/>
          <w:lang w:eastAsia="ru-RU"/>
        </w:rPr>
        <w:t>закупівлі</w:t>
      </w:r>
      <w:proofErr w:type="spellEnd"/>
      <w:r w:rsidRPr="008319D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і </w:t>
      </w:r>
      <w:proofErr w:type="spellStart"/>
      <w:r w:rsidRPr="008319D4">
        <w:rPr>
          <w:rFonts w:ascii="Times New Roman" w:eastAsia="Times New Roman" w:hAnsi="Times New Roman"/>
          <w:b/>
          <w:sz w:val="20"/>
          <w:szCs w:val="20"/>
          <w:lang w:eastAsia="ru-RU"/>
        </w:rPr>
        <w:t>частин</w:t>
      </w:r>
      <w:proofErr w:type="spellEnd"/>
      <w:r w:rsidRPr="008319D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предмета </w:t>
      </w:r>
      <w:proofErr w:type="spellStart"/>
      <w:r w:rsidRPr="008319D4">
        <w:rPr>
          <w:rFonts w:ascii="Times New Roman" w:eastAsia="Times New Roman" w:hAnsi="Times New Roman"/>
          <w:b/>
          <w:sz w:val="20"/>
          <w:szCs w:val="20"/>
          <w:lang w:eastAsia="ru-RU"/>
        </w:rPr>
        <w:t>закупівлі</w:t>
      </w:r>
      <w:proofErr w:type="spellEnd"/>
      <w:r w:rsidRPr="008319D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(</w:t>
      </w:r>
      <w:proofErr w:type="spellStart"/>
      <w:r w:rsidRPr="008319D4">
        <w:rPr>
          <w:rFonts w:ascii="Times New Roman" w:eastAsia="Times New Roman" w:hAnsi="Times New Roman"/>
          <w:b/>
          <w:sz w:val="20"/>
          <w:szCs w:val="20"/>
          <w:lang w:eastAsia="ru-RU"/>
        </w:rPr>
        <w:t>лотів</w:t>
      </w:r>
      <w:proofErr w:type="spellEnd"/>
      <w:r w:rsidRPr="008319D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) (за </w:t>
      </w:r>
      <w:proofErr w:type="spellStart"/>
      <w:r w:rsidRPr="008319D4">
        <w:rPr>
          <w:rFonts w:ascii="Times New Roman" w:eastAsia="Times New Roman" w:hAnsi="Times New Roman"/>
          <w:b/>
          <w:sz w:val="20"/>
          <w:szCs w:val="20"/>
          <w:lang w:eastAsia="ru-RU"/>
        </w:rPr>
        <w:t>наявності</w:t>
      </w:r>
      <w:proofErr w:type="spellEnd"/>
      <w:r w:rsidRPr="008319D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): </w:t>
      </w:r>
      <w:r w:rsidR="00E12F5C" w:rsidRPr="008319D4">
        <w:rPr>
          <w:rFonts w:ascii="Times New Roman" w:hAnsi="Times New Roman"/>
          <w:sz w:val="20"/>
          <w:szCs w:val="20"/>
          <w:lang w:val="uk-UA"/>
        </w:rPr>
        <w:t xml:space="preserve">ДК 021:2015: </w:t>
      </w:r>
      <w:r w:rsidR="008319D4" w:rsidRPr="008319D4">
        <w:rPr>
          <w:rFonts w:ascii="Times New Roman" w:hAnsi="Times New Roman"/>
          <w:sz w:val="20"/>
          <w:szCs w:val="20"/>
          <w:lang w:val="uk-UA"/>
        </w:rPr>
        <w:t>03220000-9 Овочі, фрукти та горіхи (буряк столовий свіжий код ДК 03221111-7 - Буряк, морква свіжа код ДК 03221112-4  - Морква, цибуля ріпчаста свіжа код ДК 03221113-1 – Цибуля, Огірок свіжий код ДК 03221270-9 – Огірки, помідори (томати) свіжі код ДК 03221240-0 - Помідори, капуста червоноголова код ДК 03221410-3 - Капуста качанна, капуста білоголова код ДК 03221410-3 – Капуста качанна, перець солодкий свіжий код ДК 03221230-7 – Перець овочевий, часник свіжий код ДК 03221110-0 - Коренеплідні овочі, петрушка корінь свіжий код ДК 03221110-0 - Коренеплідні овочі, корінь селери свіжий код ДК 03221110-0  - Коренеплідні овочі,  петрушка свіжа код ДК 03221300-9  - Листкові овочі,  кріп свіжий код ДК 03221300-9 – Листкові овочі, яблуко свіже код ДК 03222321-9 – Яблука,  виноград свіжий код ДК 03222340-8 – Виноград,  сливи свіжі код ДК 03222334-3 – Сливи, банан свіжий код ДК 03222111-4 – Банани, апельсини свіжий код ДК 03222220-1 – Апельсини, мандарини свіжі код ДК 03222240-7 – Мандарини, лимон свіжий - 03222210-8, лимони)</w:t>
      </w:r>
      <w:r w:rsidR="008319D4" w:rsidRPr="008319D4">
        <w:rPr>
          <w:rFonts w:ascii="Times New Roman" w:hAnsi="Times New Roman"/>
          <w:sz w:val="20"/>
          <w:szCs w:val="20"/>
          <w:lang w:val="uk-UA"/>
        </w:rPr>
        <w:t>.</w:t>
      </w:r>
    </w:p>
    <w:p w:rsidR="00FE4281" w:rsidRPr="008319D4" w:rsidRDefault="00FE4281" w:rsidP="00FE4281">
      <w:pPr>
        <w:tabs>
          <w:tab w:val="left" w:pos="851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8319D4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3. Ідентифікатор закупівлі</w:t>
      </w:r>
      <w:r w:rsidRPr="008319D4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:</w:t>
      </w:r>
      <w:r w:rsidR="008319D4" w:rsidRPr="008319D4">
        <w:rPr>
          <w:rFonts w:ascii="Arial" w:hAnsi="Arial" w:cs="Arial"/>
          <w:color w:val="242638"/>
          <w:sz w:val="20"/>
          <w:szCs w:val="20"/>
          <w:shd w:val="clear" w:color="auto" w:fill="FFFFFF"/>
        </w:rPr>
        <w:t xml:space="preserve"> </w:t>
      </w:r>
      <w:r w:rsidR="008319D4" w:rsidRPr="008319D4">
        <w:rPr>
          <w:rFonts w:ascii="Times New Roman" w:hAnsi="Times New Roman" w:cs="Times New Roman"/>
          <w:color w:val="242638"/>
          <w:sz w:val="20"/>
          <w:szCs w:val="20"/>
          <w:shd w:val="clear" w:color="auto" w:fill="FFFFFF"/>
        </w:rPr>
        <w:t>UA-2025-08-21-002095-a</w:t>
      </w:r>
      <w:r w:rsidRPr="008319D4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.</w:t>
      </w:r>
    </w:p>
    <w:p w:rsidR="00FE4281" w:rsidRPr="008319D4" w:rsidRDefault="00FE4281" w:rsidP="00FE4281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</w:p>
    <w:p w:rsidR="00FE4281" w:rsidRPr="008319D4" w:rsidRDefault="00FE4281" w:rsidP="00FE4281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8319D4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4. Обґрунтування технічних та якісних характеристик предмета закупівлі:</w:t>
      </w:r>
      <w:r w:rsidRPr="008319D4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8319D4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технічні та якісні характеристики предмета закупівлі визначені відповідно до потреб замовника та відповідають базовим технічним вимогам до таких товарів. </w:t>
      </w:r>
    </w:p>
    <w:p w:rsidR="00FE4281" w:rsidRPr="008319D4" w:rsidRDefault="00FE4281" w:rsidP="00FE4281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E4281" w:rsidRPr="008319D4" w:rsidRDefault="00FE4281" w:rsidP="00FE4281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319D4">
        <w:rPr>
          <w:rFonts w:ascii="Times New Roman" w:eastAsia="Times New Roman" w:hAnsi="Times New Roman"/>
          <w:b/>
          <w:sz w:val="20"/>
          <w:szCs w:val="20"/>
          <w:lang w:eastAsia="ru-RU"/>
        </w:rPr>
        <w:t>5. Обґрунтування розміру бюджетного призначення:</w:t>
      </w:r>
      <w:r w:rsidR="00454EC8" w:rsidRPr="008319D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8319D4">
        <w:rPr>
          <w:rFonts w:ascii="Times New Roman" w:eastAsia="Times New Roman" w:hAnsi="Times New Roman"/>
          <w:color w:val="000000"/>
          <w:kern w:val="36"/>
          <w:sz w:val="20"/>
          <w:szCs w:val="20"/>
          <w:bdr w:val="none" w:sz="0" w:space="0" w:color="auto" w:frame="1"/>
          <w:lang w:eastAsia="ru-RU"/>
        </w:rPr>
        <w:t>на момент оголошення закупівлі кошторис на 202</w:t>
      </w:r>
      <w:r w:rsidR="00E12F5C" w:rsidRPr="008319D4">
        <w:rPr>
          <w:rFonts w:ascii="Times New Roman" w:eastAsia="Times New Roman" w:hAnsi="Times New Roman"/>
          <w:color w:val="000000"/>
          <w:kern w:val="36"/>
          <w:sz w:val="20"/>
          <w:szCs w:val="20"/>
          <w:bdr w:val="none" w:sz="0" w:space="0" w:color="auto" w:frame="1"/>
          <w:lang w:eastAsia="ru-RU"/>
        </w:rPr>
        <w:t>5</w:t>
      </w:r>
      <w:r w:rsidRPr="008319D4">
        <w:rPr>
          <w:rFonts w:ascii="Times New Roman" w:eastAsia="Times New Roman" w:hAnsi="Times New Roman"/>
          <w:color w:val="000000"/>
          <w:kern w:val="36"/>
          <w:sz w:val="20"/>
          <w:szCs w:val="20"/>
          <w:bdr w:val="none" w:sz="0" w:space="0" w:color="auto" w:frame="1"/>
          <w:lang w:eastAsia="ru-RU"/>
        </w:rPr>
        <w:t xml:space="preserve"> рік затверджено</w:t>
      </w:r>
      <w:r w:rsidRPr="008319D4">
        <w:rPr>
          <w:rFonts w:ascii="Times New Roman" w:eastAsia="Times New Roman" w:hAnsi="Times New Roman"/>
          <w:sz w:val="20"/>
          <w:szCs w:val="20"/>
          <w:lang w:val="ru-RU" w:eastAsia="ru-RU"/>
        </w:rPr>
        <w:t>.</w:t>
      </w:r>
      <w:r w:rsidRPr="008319D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FE4281" w:rsidRPr="008319D4" w:rsidRDefault="00FE4281" w:rsidP="00FE42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281" w:rsidRPr="008319D4" w:rsidRDefault="00FE4281" w:rsidP="00FE4281">
      <w:pPr>
        <w:pStyle w:val="TableParagraph"/>
        <w:tabs>
          <w:tab w:val="left" w:pos="426"/>
        </w:tabs>
        <w:jc w:val="both"/>
        <w:rPr>
          <w:sz w:val="20"/>
          <w:szCs w:val="20"/>
        </w:rPr>
      </w:pPr>
      <w:r w:rsidRPr="008319D4">
        <w:rPr>
          <w:rFonts w:eastAsia="Times New Roman"/>
          <w:b/>
          <w:sz w:val="20"/>
          <w:szCs w:val="20"/>
          <w:lang w:eastAsia="ru-RU"/>
        </w:rPr>
        <w:t xml:space="preserve">       6. Очікувана вартість предмета закупівлі на </w:t>
      </w:r>
      <w:r w:rsidR="008319D4" w:rsidRPr="008319D4">
        <w:rPr>
          <w:rFonts w:eastAsia="Times New Roman"/>
          <w:b/>
          <w:sz w:val="20"/>
          <w:szCs w:val="20"/>
          <w:lang w:eastAsia="ru-RU"/>
        </w:rPr>
        <w:t xml:space="preserve">період вересень-грудень </w:t>
      </w:r>
      <w:r w:rsidRPr="008319D4">
        <w:rPr>
          <w:rFonts w:eastAsia="Times New Roman"/>
          <w:b/>
          <w:sz w:val="20"/>
          <w:szCs w:val="20"/>
          <w:lang w:eastAsia="ru-RU"/>
        </w:rPr>
        <w:t>202</w:t>
      </w:r>
      <w:r w:rsidR="00E12F5C" w:rsidRPr="008319D4">
        <w:rPr>
          <w:rFonts w:eastAsia="Times New Roman"/>
          <w:b/>
          <w:sz w:val="20"/>
          <w:szCs w:val="20"/>
          <w:lang w:eastAsia="ru-RU"/>
        </w:rPr>
        <w:t>5</w:t>
      </w:r>
      <w:r w:rsidRPr="008319D4">
        <w:rPr>
          <w:rFonts w:eastAsia="Times New Roman"/>
          <w:b/>
          <w:sz w:val="20"/>
          <w:szCs w:val="20"/>
          <w:lang w:eastAsia="ru-RU"/>
        </w:rPr>
        <w:t xml:space="preserve"> рік:</w:t>
      </w:r>
      <w:r w:rsidR="004830B8" w:rsidRPr="008319D4">
        <w:rPr>
          <w:rFonts w:eastAsia="Times New Roman"/>
          <w:b/>
          <w:sz w:val="20"/>
          <w:szCs w:val="20"/>
          <w:lang w:eastAsia="ru-RU"/>
        </w:rPr>
        <w:t xml:space="preserve"> </w:t>
      </w:r>
      <w:r w:rsidR="00E12F5C" w:rsidRPr="008319D4">
        <w:rPr>
          <w:rFonts w:eastAsia="Times New Roman"/>
          <w:b/>
          <w:sz w:val="20"/>
          <w:szCs w:val="20"/>
          <w:lang w:eastAsia="ru-RU"/>
        </w:rPr>
        <w:t xml:space="preserve"> </w:t>
      </w:r>
      <w:r w:rsidR="008319D4" w:rsidRPr="008319D4">
        <w:rPr>
          <w:rFonts w:eastAsia="Times New Roman"/>
          <w:sz w:val="20"/>
          <w:szCs w:val="20"/>
          <w:lang w:eastAsia="ru-RU"/>
        </w:rPr>
        <w:t>114560</w:t>
      </w:r>
      <w:r w:rsidR="00E12F5C" w:rsidRPr="008319D4">
        <w:rPr>
          <w:rFonts w:eastAsia="Times New Roman"/>
          <w:sz w:val="20"/>
          <w:szCs w:val="20"/>
          <w:lang w:eastAsia="ru-RU"/>
        </w:rPr>
        <w:t xml:space="preserve">,00 </w:t>
      </w:r>
      <w:proofErr w:type="spellStart"/>
      <w:r w:rsidRPr="008319D4">
        <w:rPr>
          <w:color w:val="000000"/>
          <w:sz w:val="20"/>
          <w:szCs w:val="20"/>
          <w:shd w:val="clear" w:color="auto" w:fill="FFFFFF"/>
        </w:rPr>
        <w:t>грн</w:t>
      </w:r>
      <w:proofErr w:type="spellEnd"/>
      <w:r w:rsidRPr="008319D4">
        <w:rPr>
          <w:color w:val="000000"/>
          <w:sz w:val="20"/>
          <w:szCs w:val="20"/>
          <w:shd w:val="clear" w:color="auto" w:fill="FFFFFF"/>
        </w:rPr>
        <w:t xml:space="preserve"> з ПДВ</w:t>
      </w:r>
    </w:p>
    <w:p w:rsidR="00FE4281" w:rsidRPr="008319D4" w:rsidRDefault="00FE4281" w:rsidP="00FE42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281" w:rsidRPr="008319D4" w:rsidRDefault="00FE4281" w:rsidP="00FE4281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319D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7. </w:t>
      </w:r>
      <w:proofErr w:type="spellStart"/>
      <w:r w:rsidRPr="008319D4">
        <w:rPr>
          <w:rFonts w:ascii="Times New Roman" w:eastAsia="Times New Roman" w:hAnsi="Times New Roman"/>
          <w:b/>
          <w:sz w:val="20"/>
          <w:szCs w:val="20"/>
          <w:lang w:eastAsia="ru-RU"/>
        </w:rPr>
        <w:t>Обґрунтування</w:t>
      </w:r>
      <w:proofErr w:type="spellEnd"/>
      <w:r w:rsidRPr="008319D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proofErr w:type="spellStart"/>
      <w:r w:rsidRPr="008319D4">
        <w:rPr>
          <w:rFonts w:ascii="Times New Roman" w:eastAsia="Times New Roman" w:hAnsi="Times New Roman"/>
          <w:b/>
          <w:sz w:val="20"/>
          <w:szCs w:val="20"/>
          <w:lang w:eastAsia="ru-RU"/>
        </w:rPr>
        <w:t>очікуваної</w:t>
      </w:r>
      <w:proofErr w:type="spellEnd"/>
      <w:r w:rsidRPr="008319D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proofErr w:type="spellStart"/>
      <w:r w:rsidRPr="008319D4">
        <w:rPr>
          <w:rFonts w:ascii="Times New Roman" w:eastAsia="Times New Roman" w:hAnsi="Times New Roman"/>
          <w:b/>
          <w:sz w:val="20"/>
          <w:szCs w:val="20"/>
          <w:lang w:eastAsia="ru-RU"/>
        </w:rPr>
        <w:t>вартості</w:t>
      </w:r>
      <w:proofErr w:type="spellEnd"/>
      <w:r w:rsidRPr="008319D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предмета </w:t>
      </w:r>
      <w:proofErr w:type="spellStart"/>
      <w:r w:rsidRPr="008319D4">
        <w:rPr>
          <w:rFonts w:ascii="Times New Roman" w:eastAsia="Times New Roman" w:hAnsi="Times New Roman"/>
          <w:b/>
          <w:sz w:val="20"/>
          <w:szCs w:val="20"/>
          <w:lang w:eastAsia="ru-RU"/>
        </w:rPr>
        <w:t>закупі</w:t>
      </w:r>
      <w:proofErr w:type="gramStart"/>
      <w:r w:rsidRPr="008319D4">
        <w:rPr>
          <w:rFonts w:ascii="Times New Roman" w:eastAsia="Times New Roman" w:hAnsi="Times New Roman"/>
          <w:b/>
          <w:sz w:val="20"/>
          <w:szCs w:val="20"/>
          <w:lang w:eastAsia="ru-RU"/>
        </w:rPr>
        <w:t>вл</w:t>
      </w:r>
      <w:proofErr w:type="gramEnd"/>
      <w:r w:rsidRPr="008319D4">
        <w:rPr>
          <w:rFonts w:ascii="Times New Roman" w:eastAsia="Times New Roman" w:hAnsi="Times New Roman"/>
          <w:b/>
          <w:sz w:val="20"/>
          <w:szCs w:val="20"/>
          <w:lang w:eastAsia="ru-RU"/>
        </w:rPr>
        <w:t>і</w:t>
      </w:r>
      <w:proofErr w:type="spellEnd"/>
      <w:r w:rsidRPr="008319D4">
        <w:rPr>
          <w:rFonts w:ascii="Times New Roman" w:eastAsia="Times New Roman" w:hAnsi="Times New Roman"/>
          <w:b/>
          <w:sz w:val="20"/>
          <w:szCs w:val="20"/>
          <w:lang w:eastAsia="ru-RU"/>
        </w:rPr>
        <w:t>:</w:t>
      </w:r>
    </w:p>
    <w:p w:rsidR="00C1213B" w:rsidRPr="008319D4" w:rsidRDefault="00C1213B" w:rsidP="000D7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8319D4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val="uk-UA" w:eastAsia="ru-RU"/>
        </w:rPr>
        <w:t>Очікувана вартість предмета закупівлі:</w:t>
      </w:r>
      <w:r w:rsidRPr="008319D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="008319D4" w:rsidRPr="008319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114560,00 </w:t>
      </w:r>
      <w:proofErr w:type="spellStart"/>
      <w:r w:rsidR="008319D4" w:rsidRPr="008319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грн</w:t>
      </w:r>
      <w:proofErr w:type="spellEnd"/>
      <w:r w:rsidR="008319D4" w:rsidRPr="008319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з ПДВ</w:t>
      </w:r>
      <w:r w:rsidRPr="008319D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uk-UA" w:eastAsia="ru-RU"/>
        </w:rPr>
        <w:t xml:space="preserve"> (на підставі розрахунку вартості продуктів харчування з врахуванням основних положень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 та аналізу ринку</w:t>
      </w:r>
      <w:r w:rsidR="000D7356" w:rsidRPr="008319D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uk-UA" w:eastAsia="ru-RU"/>
        </w:rPr>
        <w:t>)</w:t>
      </w:r>
      <w:r w:rsidRPr="008319D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uk-UA" w:eastAsia="ru-RU"/>
        </w:rPr>
        <w:t xml:space="preserve">. </w:t>
      </w:r>
      <w:r w:rsidRPr="008319D4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uk-UA" w:eastAsia="ru-RU"/>
        </w:rPr>
        <w:t>В</w:t>
      </w:r>
      <w:r w:rsidRPr="008319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 w:eastAsia="ru-RU"/>
        </w:rPr>
        <w:t>изначення потреби в закупівлі товару (номенклатура, кількісні та якісні показники тощо) здійснюється на підставі аналізу його фактичного використання у минулих періодах та з урахуванням норм харчування</w:t>
      </w:r>
      <w:r w:rsidR="00E40F36" w:rsidRPr="008319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 w:eastAsia="ru-RU"/>
        </w:rPr>
        <w:t xml:space="preserve"> відповідно до Постанови від 24 березня 2021 р. № 305</w:t>
      </w:r>
      <w:r w:rsidRPr="008319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 w:eastAsia="ru-RU"/>
        </w:rPr>
        <w:t xml:space="preserve"> для забезпечення </w:t>
      </w:r>
      <w:r w:rsidR="000D7356" w:rsidRPr="008319D4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uk-UA" w:eastAsia="ru-RU"/>
        </w:rPr>
        <w:t xml:space="preserve">належного харчування у </w:t>
      </w:r>
      <w:r w:rsidR="00E40F36" w:rsidRPr="008319D4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uk-UA" w:eastAsia="ru-RU"/>
        </w:rPr>
        <w:t xml:space="preserve">навчальному </w:t>
      </w:r>
      <w:r w:rsidR="000D7356" w:rsidRPr="008319D4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uk-UA" w:eastAsia="ru-RU"/>
        </w:rPr>
        <w:t>закладі</w:t>
      </w:r>
      <w:r w:rsidR="00E40F36" w:rsidRPr="008319D4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uk-UA" w:eastAsia="ru-RU"/>
        </w:rPr>
        <w:t>.</w:t>
      </w:r>
    </w:p>
    <w:p w:rsidR="00FE4281" w:rsidRPr="008319D4" w:rsidRDefault="00FE4281" w:rsidP="00454E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8319D4">
        <w:rPr>
          <w:rFonts w:ascii="Times New Roman" w:hAnsi="Times New Roman" w:cs="Times New Roman"/>
          <w:sz w:val="20"/>
          <w:szCs w:val="20"/>
          <w:lang w:val="uk-UA"/>
        </w:rPr>
        <w:t>Очікувана вартість предмета закупівлі передбачена кошторисом та річним планом закупівель на 202</w:t>
      </w:r>
      <w:r w:rsidR="00E12F5C" w:rsidRPr="008319D4">
        <w:rPr>
          <w:rFonts w:ascii="Times New Roman" w:hAnsi="Times New Roman" w:cs="Times New Roman"/>
          <w:sz w:val="20"/>
          <w:szCs w:val="20"/>
          <w:lang w:val="uk-UA"/>
        </w:rPr>
        <w:t>5</w:t>
      </w:r>
      <w:r w:rsidRPr="008319D4">
        <w:rPr>
          <w:rFonts w:ascii="Times New Roman" w:hAnsi="Times New Roman" w:cs="Times New Roman"/>
          <w:sz w:val="20"/>
          <w:szCs w:val="20"/>
          <w:lang w:val="uk-UA"/>
        </w:rPr>
        <w:t xml:space="preserve"> рік, ґрунтується на всіх фактичних складових ціни та включає в себе вартість ціни на товар, податки і збори, що сплачуються або мають бути сплачені, усіх інших витрат та згідно з вимогами чинного законодавства щодо формування ціни на відповідний товар. Відповідно до розрахунків вартості </w:t>
      </w:r>
      <w:r w:rsidR="00586690" w:rsidRPr="008319D4">
        <w:rPr>
          <w:rFonts w:ascii="Times New Roman" w:hAnsi="Times New Roman" w:cs="Times New Roman"/>
          <w:sz w:val="20"/>
          <w:szCs w:val="20"/>
          <w:lang w:val="uk-UA"/>
        </w:rPr>
        <w:t>овочів</w:t>
      </w:r>
      <w:r w:rsidR="00E40F36" w:rsidRPr="008319D4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8319D4">
        <w:rPr>
          <w:rFonts w:ascii="Times New Roman" w:hAnsi="Times New Roman" w:cs="Times New Roman"/>
          <w:sz w:val="20"/>
          <w:szCs w:val="20"/>
          <w:lang w:val="uk-UA"/>
        </w:rPr>
        <w:t xml:space="preserve"> проведених у відповідності до ч. 4 ст. 4 Закону України «Про публічні закупівлі» шляхом ринкових консультацій з метою аналізу ринкової ціни на товар, з урахуванням видатків замовника, очікувана вартість процедури закупівлі складатиме </w:t>
      </w:r>
      <w:r w:rsidR="008319D4" w:rsidRPr="008319D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uk-UA" w:eastAsia="ru-RU"/>
        </w:rPr>
        <w:t xml:space="preserve">114560,00 </w:t>
      </w:r>
      <w:r w:rsidRPr="008319D4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грн. з ПДВ.</w:t>
      </w:r>
      <w:r w:rsidR="000D7356" w:rsidRPr="008319D4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</w:t>
      </w:r>
      <w:r w:rsidRPr="008319D4">
        <w:rPr>
          <w:rFonts w:ascii="Times New Roman" w:hAnsi="Times New Roman" w:cs="Times New Roman"/>
          <w:sz w:val="20"/>
          <w:szCs w:val="20"/>
          <w:lang w:val="uk-UA"/>
        </w:rPr>
        <w:t>Ціна за одиницю товару</w:t>
      </w:r>
      <w:r w:rsidR="000D7356" w:rsidRPr="008319D4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8319D4">
        <w:rPr>
          <w:rFonts w:ascii="Times New Roman" w:hAnsi="Times New Roman" w:cs="Times New Roman"/>
          <w:sz w:val="20"/>
          <w:szCs w:val="20"/>
          <w:lang w:val="uk-UA"/>
        </w:rPr>
        <w:t>перебуває в межах діапазону показників,</w:t>
      </w:r>
      <w:r w:rsidR="00E40F36" w:rsidRPr="008319D4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8319D4">
        <w:rPr>
          <w:rFonts w:ascii="Times New Roman" w:hAnsi="Times New Roman" w:cs="Times New Roman"/>
          <w:sz w:val="20"/>
          <w:szCs w:val="20"/>
          <w:lang w:val="uk-UA"/>
        </w:rPr>
        <w:t xml:space="preserve">актуальних на момент оприлюднення закупівлі, ринкових цін на відповідні види </w:t>
      </w:r>
      <w:r w:rsidR="008319D4" w:rsidRPr="008319D4">
        <w:rPr>
          <w:rFonts w:ascii="Times New Roman" w:hAnsi="Times New Roman" w:cs="Times New Roman"/>
          <w:sz w:val="20"/>
          <w:szCs w:val="20"/>
          <w:lang w:val="uk-UA"/>
        </w:rPr>
        <w:t>овочів та фруктів</w:t>
      </w:r>
      <w:r w:rsidRPr="008319D4">
        <w:rPr>
          <w:rFonts w:ascii="Times New Roman" w:hAnsi="Times New Roman" w:cs="Times New Roman"/>
          <w:sz w:val="20"/>
          <w:szCs w:val="20"/>
          <w:lang w:val="uk-UA"/>
        </w:rPr>
        <w:t xml:space="preserve"> на території України. Розрахунок очікуваної вартості предмету закупівлі з ураху</w:t>
      </w:r>
      <w:r w:rsidR="00454EC8" w:rsidRPr="008319D4">
        <w:rPr>
          <w:rFonts w:ascii="Times New Roman" w:hAnsi="Times New Roman" w:cs="Times New Roman"/>
          <w:sz w:val="20"/>
          <w:szCs w:val="20"/>
          <w:lang w:val="uk-UA"/>
        </w:rPr>
        <w:t>ванням роз’яснень Мінекономіки щ</w:t>
      </w:r>
      <w:r w:rsidRPr="008319D4">
        <w:rPr>
          <w:rFonts w:ascii="Times New Roman" w:hAnsi="Times New Roman" w:cs="Times New Roman"/>
          <w:sz w:val="20"/>
          <w:szCs w:val="20"/>
          <w:lang w:val="uk-UA"/>
        </w:rPr>
        <w:t>одо розрахунку очікуваної вартості предмета закупівлі № 3301-04</w:t>
      </w:r>
      <w:r w:rsidR="00E40F36" w:rsidRPr="008319D4">
        <w:rPr>
          <w:rFonts w:ascii="Times New Roman" w:hAnsi="Times New Roman" w:cs="Times New Roman"/>
          <w:sz w:val="20"/>
          <w:szCs w:val="20"/>
          <w:lang w:val="uk-UA"/>
        </w:rPr>
        <w:t>/34980-06 від 20.08.2019 р. та щ</w:t>
      </w:r>
      <w:r w:rsidRPr="008319D4">
        <w:rPr>
          <w:rFonts w:ascii="Times New Roman" w:hAnsi="Times New Roman" w:cs="Times New Roman"/>
          <w:sz w:val="20"/>
          <w:szCs w:val="20"/>
          <w:lang w:val="uk-UA"/>
        </w:rPr>
        <w:t>одо передумов здійснення закупівель № 3304-0</w:t>
      </w:r>
      <w:r w:rsidR="00E40F36" w:rsidRPr="008319D4">
        <w:rPr>
          <w:rFonts w:ascii="Times New Roman" w:hAnsi="Times New Roman" w:cs="Times New Roman"/>
          <w:sz w:val="20"/>
          <w:szCs w:val="20"/>
          <w:lang w:val="uk-UA"/>
        </w:rPr>
        <w:t>4/55366-06 від 10.09.2020 р. і п</w:t>
      </w:r>
      <w:r w:rsidRPr="008319D4">
        <w:rPr>
          <w:rFonts w:ascii="Times New Roman" w:hAnsi="Times New Roman" w:cs="Times New Roman"/>
          <w:sz w:val="20"/>
          <w:szCs w:val="20"/>
          <w:lang w:val="uk-UA"/>
        </w:rPr>
        <w:t xml:space="preserve">римірної методики визначення очікуваної вартості предмета закупівлі, здійснювався замовником шляхом моніторингу </w:t>
      </w:r>
      <w:proofErr w:type="spellStart"/>
      <w:r w:rsidRPr="008319D4">
        <w:rPr>
          <w:rFonts w:ascii="Times New Roman" w:hAnsi="Times New Roman" w:cs="Times New Roman"/>
          <w:sz w:val="20"/>
          <w:szCs w:val="20"/>
          <w:lang w:val="uk-UA"/>
        </w:rPr>
        <w:t>середньоринкових</w:t>
      </w:r>
      <w:proofErr w:type="spellEnd"/>
      <w:r w:rsidRPr="008319D4">
        <w:rPr>
          <w:rFonts w:ascii="Times New Roman" w:hAnsi="Times New Roman" w:cs="Times New Roman"/>
          <w:sz w:val="20"/>
          <w:szCs w:val="20"/>
          <w:lang w:val="uk-UA"/>
        </w:rPr>
        <w:t xml:space="preserve"> цін на відповідні види </w:t>
      </w:r>
      <w:r w:rsidR="008319D4" w:rsidRPr="008319D4">
        <w:rPr>
          <w:rFonts w:ascii="Times New Roman" w:hAnsi="Times New Roman" w:cs="Times New Roman"/>
          <w:sz w:val="20"/>
          <w:szCs w:val="20"/>
          <w:lang w:val="uk-UA"/>
        </w:rPr>
        <w:t>овочів та фруктів</w:t>
      </w:r>
      <w:r w:rsidRPr="008319D4">
        <w:rPr>
          <w:rFonts w:ascii="Times New Roman" w:hAnsi="Times New Roman" w:cs="Times New Roman"/>
          <w:sz w:val="20"/>
          <w:szCs w:val="20"/>
          <w:lang w:val="uk-UA"/>
        </w:rPr>
        <w:t xml:space="preserve"> при плануванні відповідної закупівлі. Замовником здійснювався пошук, збір та аналіз загальнодоступної цінової інформації, до якої відноситься інформація про ціни товарів, що міститься в</w:t>
      </w:r>
      <w:r w:rsidR="000D7356" w:rsidRPr="008319D4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8319D4">
        <w:rPr>
          <w:rFonts w:ascii="Times New Roman" w:hAnsi="Times New Roman" w:cs="Times New Roman"/>
          <w:sz w:val="20"/>
          <w:szCs w:val="20"/>
          <w:lang w:val="uk-UA"/>
        </w:rPr>
        <w:t>мережі Інтернет у відкритому доступі на сайтах постачальників,</w:t>
      </w:r>
      <w:r w:rsidR="000D7356" w:rsidRPr="008319D4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8319D4">
        <w:rPr>
          <w:rFonts w:ascii="Times New Roman" w:hAnsi="Times New Roman" w:cs="Times New Roman"/>
          <w:sz w:val="20"/>
          <w:szCs w:val="20"/>
          <w:lang w:val="uk-UA"/>
        </w:rPr>
        <w:t>в електронному каталозі, в електронній системі закупівель “</w:t>
      </w:r>
      <w:proofErr w:type="spellStart"/>
      <w:r w:rsidRPr="008319D4">
        <w:rPr>
          <w:rFonts w:ascii="Times New Roman" w:hAnsi="Times New Roman" w:cs="Times New Roman"/>
          <w:sz w:val="20"/>
          <w:szCs w:val="20"/>
        </w:rPr>
        <w:t>ProZorro</w:t>
      </w:r>
      <w:proofErr w:type="spellEnd"/>
      <w:r w:rsidRPr="008319D4">
        <w:rPr>
          <w:rFonts w:ascii="Times New Roman" w:hAnsi="Times New Roman" w:cs="Times New Roman"/>
          <w:sz w:val="20"/>
          <w:szCs w:val="20"/>
          <w:lang w:val="uk-UA"/>
        </w:rPr>
        <w:t>” щодо аналогічних закупівель,</w:t>
      </w:r>
      <w:r w:rsidR="000D7356" w:rsidRPr="008319D4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8319D4">
        <w:rPr>
          <w:rFonts w:ascii="Times New Roman" w:hAnsi="Times New Roman" w:cs="Times New Roman"/>
          <w:sz w:val="20"/>
          <w:szCs w:val="20"/>
          <w:lang w:val="uk-UA"/>
        </w:rPr>
        <w:t>проводились ринкові консультації.</w:t>
      </w:r>
    </w:p>
    <w:sectPr w:rsidR="00FE4281" w:rsidRPr="008319D4" w:rsidSect="006D5966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330"/>
    <w:rsid w:val="000D7356"/>
    <w:rsid w:val="00125070"/>
    <w:rsid w:val="001C4378"/>
    <w:rsid w:val="003B32A9"/>
    <w:rsid w:val="00454EC8"/>
    <w:rsid w:val="004830B8"/>
    <w:rsid w:val="004A1CA8"/>
    <w:rsid w:val="00586690"/>
    <w:rsid w:val="006B593F"/>
    <w:rsid w:val="006D5966"/>
    <w:rsid w:val="00737330"/>
    <w:rsid w:val="008319D4"/>
    <w:rsid w:val="00885C36"/>
    <w:rsid w:val="00944891"/>
    <w:rsid w:val="00971684"/>
    <w:rsid w:val="00BE001A"/>
    <w:rsid w:val="00C1213B"/>
    <w:rsid w:val="00DF21B0"/>
    <w:rsid w:val="00E12F5C"/>
    <w:rsid w:val="00E40F36"/>
    <w:rsid w:val="00FE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13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E428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uk-UA"/>
    </w:rPr>
  </w:style>
  <w:style w:type="character" w:customStyle="1" w:styleId="a4">
    <w:name w:val="Абзац списка Знак"/>
    <w:link w:val="a3"/>
    <w:uiPriority w:val="34"/>
    <w:locked/>
    <w:rsid w:val="00FE4281"/>
    <w:rPr>
      <w:rFonts w:ascii="Calibri" w:eastAsia="Calibri" w:hAnsi="Calibri" w:cs="Times New Roman"/>
      <w:lang w:val="uk-UA"/>
    </w:rPr>
  </w:style>
  <w:style w:type="paragraph" w:customStyle="1" w:styleId="TableParagraph">
    <w:name w:val="Table Paragraph"/>
    <w:basedOn w:val="a"/>
    <w:rsid w:val="00FE4281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uk-UA" w:eastAsia="uk-UA"/>
    </w:rPr>
  </w:style>
  <w:style w:type="character" w:customStyle="1" w:styleId="ng-binding">
    <w:name w:val="ng-binding"/>
    <w:basedOn w:val="a0"/>
    <w:rsid w:val="00DF21B0"/>
  </w:style>
  <w:style w:type="paragraph" w:styleId="a5">
    <w:name w:val="Balloon Text"/>
    <w:basedOn w:val="a"/>
    <w:link w:val="a6"/>
    <w:uiPriority w:val="99"/>
    <w:semiHidden/>
    <w:unhideWhenUsed/>
    <w:rsid w:val="006B5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59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13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E428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uk-UA"/>
    </w:rPr>
  </w:style>
  <w:style w:type="character" w:customStyle="1" w:styleId="a4">
    <w:name w:val="Абзац списка Знак"/>
    <w:link w:val="a3"/>
    <w:uiPriority w:val="34"/>
    <w:locked/>
    <w:rsid w:val="00FE4281"/>
    <w:rPr>
      <w:rFonts w:ascii="Calibri" w:eastAsia="Calibri" w:hAnsi="Calibri" w:cs="Times New Roman"/>
      <w:lang w:val="uk-UA"/>
    </w:rPr>
  </w:style>
  <w:style w:type="paragraph" w:customStyle="1" w:styleId="TableParagraph">
    <w:name w:val="Table Paragraph"/>
    <w:basedOn w:val="a"/>
    <w:rsid w:val="00FE4281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uk-UA" w:eastAsia="uk-UA"/>
    </w:rPr>
  </w:style>
  <w:style w:type="character" w:customStyle="1" w:styleId="ng-binding">
    <w:name w:val="ng-binding"/>
    <w:basedOn w:val="a0"/>
    <w:rsid w:val="00DF21B0"/>
  </w:style>
  <w:style w:type="paragraph" w:styleId="a5">
    <w:name w:val="Balloon Text"/>
    <w:basedOn w:val="a"/>
    <w:link w:val="a6"/>
    <w:uiPriority w:val="99"/>
    <w:semiHidden/>
    <w:unhideWhenUsed/>
    <w:rsid w:val="006B5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59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ptu50</cp:lastModifiedBy>
  <cp:revision>3</cp:revision>
  <cp:lastPrinted>2021-12-21T13:21:00Z</cp:lastPrinted>
  <dcterms:created xsi:type="dcterms:W3CDTF">2025-01-03T11:22:00Z</dcterms:created>
  <dcterms:modified xsi:type="dcterms:W3CDTF">2025-08-21T12:15:00Z</dcterms:modified>
</cp:coreProperties>
</file>