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81" w:rsidRPr="00454EC8" w:rsidRDefault="00FE4281" w:rsidP="00FE4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:rsidR="00FE4281" w:rsidRPr="00454EC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:rsidR="00FE4281" w:rsidRPr="00204038" w:rsidRDefault="00FE4281" w:rsidP="00FE4281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4281" w:rsidRDefault="00FE4281" w:rsidP="00FE42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4281" w:rsidRPr="006D17EA" w:rsidRDefault="00FE4281" w:rsidP="00FE4281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:rsidR="00AE52A2" w:rsidRPr="00AE52A2" w:rsidRDefault="00FE4281" w:rsidP="00AE5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лота) 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назви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відповідних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класифікаторів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і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частин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лотів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(за </w:t>
      </w:r>
      <w:proofErr w:type="spellStart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наявності</w:t>
      </w:r>
      <w:proofErr w:type="spellEnd"/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Засоби н</w:t>
      </w:r>
      <w:proofErr w:type="spellStart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авча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ння</w:t>
      </w:r>
      <w:proofErr w:type="spellEnd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та обладнання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</w:t>
      </w:r>
      <w:proofErr w:type="spellStart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оснащення</w:t>
      </w:r>
      <w:proofErr w:type="spellEnd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кабінету предмета 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Захист</w:t>
      </w:r>
      <w:proofErr w:type="spellEnd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України</w:t>
      </w:r>
      <w:proofErr w:type="spellEnd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за кодом ДК 021:2015: 39160000-1 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Шкільні меблі </w:t>
      </w:r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(39162110-9 – </w:t>
      </w:r>
      <w:proofErr w:type="spellStart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Навчальне</w:t>
      </w:r>
      <w:proofErr w:type="spellEnd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приладдя</w:t>
      </w:r>
      <w:proofErr w:type="spellEnd"/>
      <w:r w:rsidR="00AE52A2" w:rsidRPr="00AE5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E4281" w:rsidRPr="00CF31B4" w:rsidRDefault="00FE4281" w:rsidP="00FE4281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3. Ідентифікатор закупівлі</w:t>
      </w:r>
      <w:r w:rsidRPr="006C25E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0361F7">
        <w:rPr>
          <w:rFonts w:ascii="Times New Roman" w:hAnsi="Times New Roman" w:cs="Times New Roman"/>
          <w:sz w:val="24"/>
          <w:szCs w:val="24"/>
          <w:shd w:val="clear" w:color="auto" w:fill="EEEEEE"/>
          <w:lang w:val="uk-UA"/>
        </w:rPr>
        <w:t xml:space="preserve"> </w:t>
      </w:r>
      <w:r w:rsidR="000361F7" w:rsidRPr="00CF31B4">
        <w:rPr>
          <w:rFonts w:ascii="Times New Roman" w:hAnsi="Times New Roman" w:cs="Times New Roman"/>
          <w:b/>
          <w:shd w:val="clear" w:color="auto" w:fill="FFFFFF"/>
        </w:rPr>
        <w:t>UA-2024-11-12-004287-a</w:t>
      </w:r>
      <w:r w:rsidR="00CF31B4">
        <w:rPr>
          <w:rFonts w:ascii="Times New Roman" w:hAnsi="Times New Roman" w:cs="Times New Roman"/>
          <w:b/>
          <w:shd w:val="clear" w:color="auto" w:fill="FFFFFF"/>
          <w:lang w:val="uk-UA"/>
        </w:rPr>
        <w:t>.</w:t>
      </w:r>
      <w:bookmarkStart w:id="0" w:name="_GoBack"/>
      <w:bookmarkEnd w:id="0"/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8"/>
          <w:szCs w:val="8"/>
          <w:lang w:val="uk-UA" w:eastAsia="ru-RU"/>
        </w:rPr>
      </w:pPr>
    </w:p>
    <w:p w:rsidR="00FE4281" w:rsidRPr="003B32A9" w:rsidRDefault="00FE4281" w:rsidP="00FE4281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B32A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4. Обґрунтування технічних та якісних характеристик предмета закупівлі:</w:t>
      </w:r>
      <w:r w:rsidRPr="003B32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32A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FE4281" w:rsidRPr="00204038" w:rsidRDefault="00FE4281" w:rsidP="00FE4281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454E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момент оголо</w:t>
      </w:r>
      <w:r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шення закупівлі кошторис на 202</w:t>
      </w:r>
      <w:r w:rsidR="006D5966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val="ru-RU" w:eastAsia="ru-RU"/>
        </w:rPr>
        <w:t>4</w:t>
      </w:r>
      <w:r w:rsidRPr="00852E8D">
        <w:rPr>
          <w:rFonts w:ascii="Times New Roman" w:eastAsia="Times New Roman" w:hAnsi="Times New Roman"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рік затверджено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280A" w:rsidRPr="005D280A" w:rsidRDefault="00FE4281" w:rsidP="005D280A">
      <w:pPr>
        <w:pStyle w:val="a3"/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>6. Очікувана вартість предмета закупівлі на 202</w:t>
      </w:r>
      <w:r w:rsidR="006D5966" w:rsidRPr="00253F5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</w:t>
      </w:r>
      <w:r w:rsidR="004830B8" w:rsidRPr="005D28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280A" w:rsidRPr="00253F5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AE52A2" w:rsidRPr="00253F5B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5D280A" w:rsidRPr="00253F5B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5D280A" w:rsidRPr="005D280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 </w:t>
      </w:r>
      <w:r w:rsidR="00AE52A2" w:rsidRPr="00253F5B">
        <w:rPr>
          <w:rFonts w:ascii="Times New Roman" w:eastAsia="Times New Roman" w:hAnsi="Times New Roman"/>
          <w:b/>
          <w:sz w:val="24"/>
          <w:szCs w:val="24"/>
          <w:lang w:eastAsia="ru-RU"/>
        </w:rPr>
        <w:t>470</w:t>
      </w:r>
      <w:r w:rsidR="005D280A" w:rsidRPr="00253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,00 </w:t>
      </w:r>
      <w:r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грн з ПДВ</w:t>
      </w:r>
      <w:r w:rsidR="005D280A" w:rsidRPr="005D28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з яких </w:t>
      </w:r>
      <w:r w:rsidR="00253F5B" w:rsidRPr="005D280A">
        <w:rPr>
          <w:rFonts w:ascii="Times New Roman" w:eastAsia="Times New Roman" w:hAnsi="Times New Roman"/>
          <w:sz w:val="24"/>
          <w:szCs w:val="24"/>
          <w:lang w:eastAsia="ru-RU"/>
        </w:rPr>
        <w:t>кошти</w:t>
      </w:r>
      <w:r w:rsidR="00253F5B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253F5B" w:rsidRPr="00706DE0">
        <w:rPr>
          <w:rFonts w:ascii="Times New Roman" w:eastAsia="Times New Roman" w:hAnsi="Times New Roman"/>
          <w:sz w:val="24"/>
          <w:szCs w:val="24"/>
          <w:lang w:eastAsia="ru-RU"/>
        </w:rPr>
        <w:t>еалізаці</w:t>
      </w:r>
      <w:r w:rsidR="00253F5B">
        <w:rPr>
          <w:rFonts w:ascii="Times New Roman" w:eastAsia="Times New Roman" w:hAnsi="Times New Roman"/>
          <w:sz w:val="24"/>
          <w:szCs w:val="24"/>
          <w:lang w:eastAsia="ru-RU"/>
        </w:rPr>
        <w:t>ї</w:t>
      </w:r>
      <w:r w:rsidR="00253F5B" w:rsidRPr="00706DE0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</w:t>
      </w:r>
      <w:r w:rsidR="00253F5B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складають – </w:t>
      </w:r>
      <w:r w:rsidR="00253F5B" w:rsidRPr="00253F5B">
        <w:rPr>
          <w:rFonts w:ascii="Times New Roman" w:eastAsia="Times New Roman" w:hAnsi="Times New Roman"/>
          <w:sz w:val="24"/>
          <w:szCs w:val="24"/>
          <w:lang w:eastAsia="ru-RU"/>
        </w:rPr>
        <w:t>232 </w:t>
      </w:r>
      <w:r w:rsidR="00253F5B">
        <w:rPr>
          <w:rFonts w:ascii="Times New Roman" w:eastAsia="Times New Roman" w:hAnsi="Times New Roman"/>
          <w:sz w:val="24"/>
          <w:szCs w:val="24"/>
          <w:lang w:eastAsia="ru-RU"/>
        </w:rPr>
        <w:t>729</w:t>
      </w:r>
      <w:r w:rsidR="00253F5B" w:rsidRPr="00253F5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5D280A" w:rsidRPr="00253F5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 та </w:t>
      </w:r>
      <w:r w:rsidR="00253F5B" w:rsidRPr="00253F5B">
        <w:rPr>
          <w:rFonts w:ascii="Times New Roman" w:eastAsia="Times New Roman" w:hAnsi="Times New Roman"/>
          <w:sz w:val="24"/>
          <w:szCs w:val="24"/>
          <w:lang w:eastAsia="ru-RU"/>
        </w:rPr>
        <w:t xml:space="preserve">кошти за рахунок </w:t>
      </w:r>
      <w:proofErr w:type="spellStart"/>
      <w:r w:rsidR="00253F5B" w:rsidRPr="00253F5B">
        <w:rPr>
          <w:rFonts w:ascii="Times New Roman" w:eastAsia="Times New Roman" w:hAnsi="Times New Roman"/>
          <w:sz w:val="24"/>
          <w:szCs w:val="24"/>
          <w:lang w:eastAsia="ru-RU"/>
        </w:rPr>
        <w:t>співфінансування</w:t>
      </w:r>
      <w:proofErr w:type="spellEnd"/>
      <w:r w:rsidR="00253F5B" w:rsidRPr="00253F5B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заходів, що реалізуються за рахунок 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 – 99 </w:t>
      </w:r>
      <w:r w:rsidR="00253F5B">
        <w:rPr>
          <w:rFonts w:ascii="Times New Roman" w:eastAsia="Times New Roman" w:hAnsi="Times New Roman"/>
          <w:sz w:val="24"/>
          <w:szCs w:val="24"/>
          <w:lang w:eastAsia="ru-RU"/>
        </w:rPr>
        <w:t>741</w:t>
      </w:r>
      <w:r w:rsidR="00253F5B" w:rsidRPr="00253F5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5D280A" w:rsidRPr="00253F5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FE4281" w:rsidRDefault="00FE4281" w:rsidP="00FE428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закупівлі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C1213B" w:rsidRPr="00852E8D" w:rsidRDefault="00C1213B" w:rsidP="000D7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4EC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Очікувана вартість предмета закупівлі: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</w:t>
      </w:r>
      <w:r w:rsidR="00AE52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3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2 </w:t>
      </w:r>
      <w:r w:rsidR="00AE52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470</w:t>
      </w:r>
      <w:r w:rsidR="005D28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,00</w:t>
      </w:r>
      <w:r w:rsidR="00DF21B0" w:rsidRPr="00DF21B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грн</w:t>
      </w:r>
      <w:r w:rsidR="004830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</w:t>
      </w:r>
      <w:r w:rsidR="0039559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з ПДВ визначена </w:t>
      </w:r>
      <w:r w:rsidRPr="00852E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з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6D596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рік, ґрунтується на всіх фактичних складових ціни та включає в себе вартість ціни на товар,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 товар.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розрахунків вартості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відповідного товару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проведен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ч. 4 ст. 4 Закону України «Про публічні закупівлі» шляхом ринкових консультацій з метою аналізу ринкової ціни на товар, з урахуванням видатків замовника, очікувана вартість процедури закупівлі складатиме 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AE52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2 </w:t>
      </w:r>
      <w:r w:rsidR="00AE52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470</w:t>
      </w:r>
      <w:r w:rsidR="005D28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,00 </w:t>
      </w:r>
      <w:r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грн. з ПДВ.</w:t>
      </w:r>
      <w:r w:rsidR="000D7356" w:rsidRPr="00454E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Ціна за одиницю товару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перебуває в межах діапазону показників,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актуальних на момент оприлюдн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 xml:space="preserve">ення закупівлі, ринкових цін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на території України.</w:t>
      </w:r>
    </w:p>
    <w:p w:rsidR="005D280A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Розрахунок очікуваної вартості предмету закупівлі з ураху</w:t>
      </w:r>
      <w:r w:rsidR="00454EC8">
        <w:rPr>
          <w:rFonts w:ascii="Times New Roman" w:hAnsi="Times New Roman" w:cs="Times New Roman"/>
          <w:sz w:val="24"/>
          <w:szCs w:val="24"/>
          <w:lang w:val="uk-UA"/>
        </w:rPr>
        <w:t>ванням роз’яснень Мінекономіки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розрахунку очікуваної вартості предмета закупівлі № 3301-04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/34980-06 від 20.08.2019 р. та щ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одо передумов здійснення закупівель № 3304-0</w:t>
      </w:r>
      <w:r w:rsidR="00E40F36">
        <w:rPr>
          <w:rFonts w:ascii="Times New Roman" w:hAnsi="Times New Roman" w:cs="Times New Roman"/>
          <w:sz w:val="24"/>
          <w:szCs w:val="24"/>
          <w:lang w:val="uk-UA"/>
        </w:rPr>
        <w:t>4/55366-06 від 10.09.2020 р. і п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0D7356">
        <w:rPr>
          <w:rFonts w:ascii="Times New Roman" w:hAnsi="Times New Roman" w:cs="Times New Roman"/>
          <w:sz w:val="24"/>
          <w:szCs w:val="24"/>
          <w:lang w:val="uk-UA"/>
        </w:rPr>
        <w:t>середньоринкових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цін на відповідні види </w:t>
      </w:r>
      <w:r w:rsidR="005D280A">
        <w:rPr>
          <w:rFonts w:ascii="Times New Roman" w:hAnsi="Times New Roman" w:cs="Times New Roman"/>
          <w:sz w:val="24"/>
          <w:szCs w:val="24"/>
          <w:lang w:val="uk-UA"/>
        </w:rPr>
        <w:t>товарів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при плануванні відповідної закупівлі. </w:t>
      </w:r>
    </w:p>
    <w:p w:rsidR="00FE4281" w:rsidRPr="000D7356" w:rsidRDefault="00FE4281" w:rsidP="005D28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7356">
        <w:rPr>
          <w:rFonts w:ascii="Times New Roman" w:hAnsi="Times New Roman" w:cs="Times New Roman"/>
          <w:sz w:val="24"/>
          <w:szCs w:val="24"/>
          <w:lang w:val="uk-UA"/>
        </w:rPr>
        <w:t>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мережі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Інтернет у відкритому доступі на сайтах постачальників,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в електронному каталозі, в електронній системі закупівель “</w:t>
      </w:r>
      <w:proofErr w:type="spellStart"/>
      <w:r w:rsidRPr="000D7356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0D7356">
        <w:rPr>
          <w:rFonts w:ascii="Times New Roman" w:hAnsi="Times New Roman" w:cs="Times New Roman"/>
          <w:sz w:val="24"/>
          <w:szCs w:val="24"/>
          <w:lang w:val="uk-UA"/>
        </w:rPr>
        <w:t>” щодо аналогічних закупівель,</w:t>
      </w:r>
      <w:r w:rsidR="000D7356" w:rsidRPr="000D73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7356">
        <w:rPr>
          <w:rFonts w:ascii="Times New Roman" w:hAnsi="Times New Roman" w:cs="Times New Roman"/>
          <w:sz w:val="24"/>
          <w:szCs w:val="24"/>
          <w:lang w:val="uk-UA"/>
        </w:rPr>
        <w:t>проводились ринкові консультації.</w:t>
      </w:r>
    </w:p>
    <w:sectPr w:rsidR="00FE4281" w:rsidRPr="000D7356" w:rsidSect="006D596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361F7"/>
    <w:rsid w:val="000D7356"/>
    <w:rsid w:val="00125070"/>
    <w:rsid w:val="001C4378"/>
    <w:rsid w:val="00253F5B"/>
    <w:rsid w:val="00395599"/>
    <w:rsid w:val="003B32A9"/>
    <w:rsid w:val="00454EC8"/>
    <w:rsid w:val="004830B8"/>
    <w:rsid w:val="004A1CA8"/>
    <w:rsid w:val="005D280A"/>
    <w:rsid w:val="006B593F"/>
    <w:rsid w:val="006C25E9"/>
    <w:rsid w:val="006D5966"/>
    <w:rsid w:val="00737330"/>
    <w:rsid w:val="00885C36"/>
    <w:rsid w:val="00971684"/>
    <w:rsid w:val="00AE52A2"/>
    <w:rsid w:val="00BE001A"/>
    <w:rsid w:val="00C1213B"/>
    <w:rsid w:val="00CF31B4"/>
    <w:rsid w:val="00DF21B0"/>
    <w:rsid w:val="00E40F36"/>
    <w:rsid w:val="00FE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customStyle="1" w:styleId="1">
    <w:name w:val="Виділення1"/>
    <w:rsid w:val="005D28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5</cp:revision>
  <cp:lastPrinted>2024-11-11T09:46:00Z</cp:lastPrinted>
  <dcterms:created xsi:type="dcterms:W3CDTF">2024-11-11T12:21:00Z</dcterms:created>
  <dcterms:modified xsi:type="dcterms:W3CDTF">2024-11-12T09:32:00Z</dcterms:modified>
</cp:coreProperties>
</file>