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517" w:rsidRPr="00D379E8" w:rsidRDefault="00AD7517" w:rsidP="0035583A">
      <w:pPr>
        <w:spacing w:after="0"/>
        <w:jc w:val="center"/>
        <w:rPr>
          <w:rFonts w:ascii="Times New Roman" w:eastAsia="Times New Roman" w:hAnsi="Times New Roman" w:cs="Times New Roman"/>
          <w:b/>
          <w:color w:val="000000" w:themeColor="text1"/>
          <w:sz w:val="28"/>
          <w:szCs w:val="28"/>
          <w:lang w:val="uk-UA" w:eastAsia="ru-RU"/>
        </w:rPr>
      </w:pPr>
      <w:r w:rsidRPr="00D379E8">
        <w:rPr>
          <w:rFonts w:ascii="Times New Roman" w:eastAsia="Times New Roman" w:hAnsi="Times New Roman" w:cs="Times New Roman"/>
          <w:b/>
          <w:color w:val="000000" w:themeColor="text1"/>
          <w:sz w:val="28"/>
          <w:szCs w:val="28"/>
          <w:lang w:val="uk-UA" w:eastAsia="ru-RU"/>
        </w:rPr>
        <w:t>МІНІСТЕРСТВО ОСВІТИ І НАУКИ УКРАЇНИ</w:t>
      </w:r>
    </w:p>
    <w:p w:rsidR="00AD7517" w:rsidRPr="00D379E8" w:rsidRDefault="00AD7517" w:rsidP="0035583A">
      <w:pPr>
        <w:spacing w:after="0"/>
        <w:jc w:val="center"/>
        <w:rPr>
          <w:rFonts w:ascii="Times New Roman" w:eastAsia="Times New Roman" w:hAnsi="Times New Roman" w:cs="Times New Roman"/>
          <w:b/>
          <w:color w:val="000000" w:themeColor="text1"/>
          <w:sz w:val="28"/>
          <w:szCs w:val="28"/>
          <w:lang w:val="uk-UA" w:eastAsia="ru-RU"/>
        </w:rPr>
      </w:pPr>
      <w:r w:rsidRPr="00D379E8">
        <w:rPr>
          <w:rFonts w:ascii="Times New Roman" w:eastAsia="Times New Roman" w:hAnsi="Times New Roman" w:cs="Times New Roman"/>
          <w:b/>
          <w:color w:val="000000" w:themeColor="text1"/>
          <w:sz w:val="28"/>
          <w:szCs w:val="28"/>
          <w:lang w:val="uk-UA" w:eastAsia="ru-RU"/>
        </w:rPr>
        <w:t>ДЕПАРТАМЕНТ ОСВІТИ І НАУКИ</w:t>
      </w:r>
    </w:p>
    <w:p w:rsidR="00AD7517" w:rsidRPr="00D379E8" w:rsidRDefault="00AD7517" w:rsidP="0035583A">
      <w:pPr>
        <w:spacing w:after="0"/>
        <w:jc w:val="center"/>
        <w:rPr>
          <w:rFonts w:ascii="Times New Roman" w:eastAsia="Times New Roman" w:hAnsi="Times New Roman" w:cs="Times New Roman"/>
          <w:b/>
          <w:color w:val="000000" w:themeColor="text1"/>
          <w:sz w:val="28"/>
          <w:szCs w:val="28"/>
          <w:lang w:val="uk-UA" w:eastAsia="ru-RU"/>
        </w:rPr>
      </w:pPr>
      <w:r w:rsidRPr="00D379E8">
        <w:rPr>
          <w:rFonts w:ascii="Times New Roman" w:eastAsia="Times New Roman" w:hAnsi="Times New Roman" w:cs="Times New Roman"/>
          <w:b/>
          <w:color w:val="000000" w:themeColor="text1"/>
          <w:sz w:val="28"/>
          <w:szCs w:val="28"/>
          <w:lang w:val="uk-UA" w:eastAsia="ru-RU"/>
        </w:rPr>
        <w:t>ПОЛТАВСЬКОЇ ОБЛАСНОЇ ДЕРЖАВНОЇ АДМІНІСТРАЦІЇ</w:t>
      </w:r>
    </w:p>
    <w:p w:rsidR="00AD7517" w:rsidRPr="00D379E8" w:rsidRDefault="00AD7517" w:rsidP="0035583A">
      <w:pPr>
        <w:spacing w:after="0"/>
        <w:jc w:val="center"/>
        <w:rPr>
          <w:rFonts w:ascii="Times New Roman" w:hAnsi="Times New Roman" w:cs="Times New Roman"/>
          <w:b/>
          <w:color w:val="000000" w:themeColor="text1"/>
          <w:sz w:val="28"/>
          <w:szCs w:val="28"/>
          <w:lang w:val="uk-UA"/>
        </w:rPr>
      </w:pPr>
      <w:r w:rsidRPr="00D379E8">
        <w:rPr>
          <w:rFonts w:ascii="Times New Roman" w:eastAsia="Times New Roman" w:hAnsi="Times New Roman" w:cs="Times New Roman"/>
          <w:b/>
          <w:color w:val="000000" w:themeColor="text1"/>
          <w:sz w:val="28"/>
          <w:szCs w:val="28"/>
          <w:lang w:val="uk-UA" w:eastAsia="ru-RU"/>
        </w:rPr>
        <w:t>ПРОФЕСІЙНО-ТЕХНІЧНЕ УЧИЛИЩЕ № 50 М. КАРЛІВКА</w:t>
      </w:r>
    </w:p>
    <w:p w:rsidR="00AD7517" w:rsidRPr="00D379E8" w:rsidRDefault="00AD7517" w:rsidP="0035583A">
      <w:pPr>
        <w:spacing w:after="0"/>
        <w:rPr>
          <w:rFonts w:ascii="Times New Roman" w:hAnsi="Times New Roman" w:cs="Times New Roman"/>
          <w:color w:val="000000" w:themeColor="text1"/>
          <w:sz w:val="28"/>
          <w:szCs w:val="28"/>
          <w:lang w:val="uk-UA"/>
        </w:rPr>
      </w:pPr>
    </w:p>
    <w:p w:rsidR="00AD7517" w:rsidRPr="00D379E8" w:rsidRDefault="00AD7517" w:rsidP="0035583A">
      <w:pPr>
        <w:spacing w:after="0"/>
        <w:jc w:val="center"/>
        <w:rPr>
          <w:rFonts w:ascii="Times New Roman" w:hAnsi="Times New Roman" w:cs="Times New Roman"/>
          <w:color w:val="000000" w:themeColor="text1"/>
          <w:sz w:val="28"/>
          <w:szCs w:val="28"/>
          <w:lang w:val="uk-UA"/>
        </w:rPr>
      </w:pPr>
    </w:p>
    <w:p w:rsidR="00AD7517" w:rsidRPr="00D379E8" w:rsidRDefault="00AD7517" w:rsidP="0035583A">
      <w:pPr>
        <w:spacing w:after="0"/>
        <w:jc w:val="center"/>
        <w:rPr>
          <w:rFonts w:ascii="Times New Roman" w:hAnsi="Times New Roman" w:cs="Times New Roman"/>
          <w:color w:val="000000" w:themeColor="text1"/>
          <w:sz w:val="28"/>
          <w:szCs w:val="28"/>
          <w:lang w:val="uk-UA"/>
        </w:rPr>
      </w:pPr>
    </w:p>
    <w:p w:rsidR="00AD7517" w:rsidRPr="00D379E8" w:rsidRDefault="00AD7517" w:rsidP="0035583A">
      <w:pPr>
        <w:spacing w:after="0"/>
        <w:jc w:val="center"/>
        <w:rPr>
          <w:rFonts w:ascii="Times New Roman" w:hAnsi="Times New Roman" w:cs="Times New Roman"/>
          <w:color w:val="000000" w:themeColor="text1"/>
          <w:sz w:val="28"/>
          <w:szCs w:val="28"/>
          <w:lang w:val="uk-UA"/>
        </w:rPr>
      </w:pPr>
    </w:p>
    <w:p w:rsidR="00AD7517" w:rsidRPr="00D379E8" w:rsidRDefault="00AD7517" w:rsidP="0035583A">
      <w:pPr>
        <w:spacing w:after="0"/>
        <w:jc w:val="center"/>
        <w:rPr>
          <w:rFonts w:ascii="Times New Roman" w:hAnsi="Times New Roman" w:cs="Times New Roman"/>
          <w:color w:val="000000" w:themeColor="text1"/>
          <w:sz w:val="28"/>
          <w:szCs w:val="28"/>
          <w:lang w:val="uk-UA"/>
        </w:rPr>
      </w:pPr>
    </w:p>
    <w:p w:rsidR="00AD7517" w:rsidRPr="00D379E8" w:rsidRDefault="00AD7517" w:rsidP="0035583A">
      <w:pPr>
        <w:spacing w:after="0"/>
        <w:jc w:val="center"/>
        <w:rPr>
          <w:rFonts w:ascii="Times New Roman" w:hAnsi="Times New Roman" w:cs="Times New Roman"/>
          <w:color w:val="000000" w:themeColor="text1"/>
          <w:sz w:val="28"/>
          <w:szCs w:val="28"/>
          <w:lang w:val="uk-UA"/>
        </w:rPr>
      </w:pPr>
    </w:p>
    <w:p w:rsidR="00AD7517" w:rsidRPr="00D379E8" w:rsidRDefault="00AD7517" w:rsidP="0035583A">
      <w:pPr>
        <w:spacing w:after="0"/>
        <w:jc w:val="center"/>
        <w:rPr>
          <w:rFonts w:ascii="Times New Roman" w:hAnsi="Times New Roman" w:cs="Times New Roman"/>
          <w:color w:val="000000" w:themeColor="text1"/>
          <w:sz w:val="28"/>
          <w:szCs w:val="28"/>
          <w:lang w:val="uk-UA"/>
        </w:rPr>
      </w:pPr>
    </w:p>
    <w:p w:rsidR="00AD7517" w:rsidRPr="00D379E8" w:rsidRDefault="00AD7517" w:rsidP="0035583A">
      <w:pPr>
        <w:spacing w:after="0"/>
        <w:jc w:val="center"/>
        <w:rPr>
          <w:rFonts w:ascii="Times New Roman" w:hAnsi="Times New Roman" w:cs="Times New Roman"/>
          <w:color w:val="000000" w:themeColor="text1"/>
          <w:sz w:val="28"/>
          <w:szCs w:val="28"/>
          <w:lang w:val="uk-UA"/>
        </w:rPr>
      </w:pPr>
    </w:p>
    <w:p w:rsidR="00AD7517" w:rsidRPr="00D379E8" w:rsidRDefault="00AD7517" w:rsidP="0035583A">
      <w:pPr>
        <w:spacing w:after="0"/>
        <w:jc w:val="center"/>
        <w:rPr>
          <w:rFonts w:ascii="Times New Roman" w:hAnsi="Times New Roman" w:cs="Times New Roman"/>
          <w:color w:val="000000" w:themeColor="text1"/>
          <w:sz w:val="28"/>
          <w:szCs w:val="28"/>
          <w:lang w:val="uk-UA"/>
        </w:rPr>
      </w:pPr>
    </w:p>
    <w:p w:rsidR="00AD7517" w:rsidRPr="00D379E8" w:rsidRDefault="00AD7517" w:rsidP="0035583A">
      <w:pPr>
        <w:spacing w:after="0"/>
        <w:rPr>
          <w:rFonts w:ascii="Times New Roman" w:hAnsi="Times New Roman" w:cs="Times New Roman"/>
          <w:color w:val="000000" w:themeColor="text1"/>
          <w:sz w:val="28"/>
          <w:szCs w:val="28"/>
          <w:lang w:val="uk-UA"/>
        </w:rPr>
      </w:pPr>
    </w:p>
    <w:p w:rsidR="00AD7517" w:rsidRPr="00D379E8" w:rsidRDefault="00AD7517" w:rsidP="0035583A">
      <w:pPr>
        <w:spacing w:after="0"/>
        <w:jc w:val="center"/>
        <w:rPr>
          <w:rFonts w:ascii="Times New Roman" w:eastAsia="Times New Roman" w:hAnsi="Times New Roman" w:cs="Times New Roman"/>
          <w:b/>
          <w:color w:val="000000" w:themeColor="text1"/>
          <w:sz w:val="40"/>
          <w:szCs w:val="40"/>
          <w:lang w:val="uk-UA" w:eastAsia="ru-RU"/>
        </w:rPr>
      </w:pPr>
      <w:r w:rsidRPr="00D379E8">
        <w:rPr>
          <w:rFonts w:ascii="Times New Roman" w:eastAsia="Times New Roman" w:hAnsi="Times New Roman" w:cs="Times New Roman"/>
          <w:b/>
          <w:color w:val="000000" w:themeColor="text1"/>
          <w:sz w:val="40"/>
          <w:szCs w:val="40"/>
          <w:lang w:val="uk-UA" w:eastAsia="ru-RU"/>
        </w:rPr>
        <w:t>ЗВІТ ДИРЕКТОРА</w:t>
      </w:r>
      <w:r w:rsidRPr="00D379E8">
        <w:rPr>
          <w:rFonts w:ascii="Times New Roman" w:eastAsia="Times New Roman" w:hAnsi="Times New Roman" w:cs="Times New Roman"/>
          <w:b/>
          <w:color w:val="000000" w:themeColor="text1"/>
          <w:sz w:val="40"/>
          <w:szCs w:val="40"/>
          <w:lang w:val="uk-UA" w:eastAsia="ru-RU"/>
        </w:rPr>
        <w:br/>
      </w:r>
    </w:p>
    <w:p w:rsidR="00AD7517" w:rsidRPr="00D379E8" w:rsidRDefault="00AD7517" w:rsidP="0035583A">
      <w:pPr>
        <w:spacing w:after="0"/>
        <w:jc w:val="center"/>
        <w:rPr>
          <w:rFonts w:ascii="Times New Roman" w:eastAsia="Times New Roman" w:hAnsi="Times New Roman" w:cs="Times New Roman"/>
          <w:b/>
          <w:color w:val="000000" w:themeColor="text1"/>
          <w:sz w:val="28"/>
          <w:szCs w:val="28"/>
          <w:lang w:val="uk-UA" w:eastAsia="ru-RU"/>
        </w:rPr>
      </w:pPr>
    </w:p>
    <w:p w:rsidR="00AD7517" w:rsidRPr="00D379E8" w:rsidRDefault="00AD7517" w:rsidP="0035583A">
      <w:pPr>
        <w:spacing w:after="0"/>
        <w:jc w:val="center"/>
        <w:rPr>
          <w:rFonts w:ascii="Times New Roman" w:eastAsia="Times New Roman" w:hAnsi="Times New Roman" w:cs="Times New Roman"/>
          <w:b/>
          <w:color w:val="000000" w:themeColor="text1"/>
          <w:sz w:val="28"/>
          <w:szCs w:val="28"/>
          <w:lang w:val="uk-UA" w:eastAsia="ru-RU"/>
        </w:rPr>
      </w:pPr>
      <w:r w:rsidRPr="00D379E8">
        <w:rPr>
          <w:rFonts w:ascii="Times New Roman" w:eastAsia="Times New Roman" w:hAnsi="Times New Roman" w:cs="Times New Roman"/>
          <w:b/>
          <w:color w:val="000000" w:themeColor="text1"/>
          <w:sz w:val="28"/>
          <w:szCs w:val="28"/>
          <w:lang w:val="uk-UA" w:eastAsia="ru-RU"/>
        </w:rPr>
        <w:t>Іщенка Ігоря Миколайовича</w:t>
      </w:r>
    </w:p>
    <w:p w:rsidR="00AD7517" w:rsidRPr="00D379E8" w:rsidRDefault="00AD7517" w:rsidP="0035583A">
      <w:pPr>
        <w:spacing w:after="0"/>
        <w:jc w:val="center"/>
        <w:rPr>
          <w:rFonts w:ascii="Times New Roman" w:eastAsia="Times New Roman" w:hAnsi="Times New Roman" w:cs="Times New Roman"/>
          <w:b/>
          <w:color w:val="000000" w:themeColor="text1"/>
          <w:sz w:val="28"/>
          <w:szCs w:val="28"/>
          <w:lang w:val="uk-UA" w:eastAsia="ru-RU"/>
        </w:rPr>
      </w:pPr>
    </w:p>
    <w:p w:rsidR="00AD7517" w:rsidRPr="00D379E8" w:rsidRDefault="00AD7517" w:rsidP="0035583A">
      <w:pPr>
        <w:spacing w:after="0"/>
        <w:jc w:val="center"/>
        <w:rPr>
          <w:rFonts w:ascii="Times New Roman" w:eastAsia="Times New Roman" w:hAnsi="Times New Roman" w:cs="Times New Roman"/>
          <w:b/>
          <w:color w:val="000000" w:themeColor="text1"/>
          <w:sz w:val="28"/>
          <w:szCs w:val="28"/>
          <w:lang w:val="uk-UA" w:eastAsia="ru-RU"/>
        </w:rPr>
      </w:pPr>
      <w:r w:rsidRPr="00D379E8">
        <w:rPr>
          <w:rFonts w:ascii="Times New Roman" w:eastAsia="Times New Roman" w:hAnsi="Times New Roman" w:cs="Times New Roman"/>
          <w:b/>
          <w:color w:val="000000" w:themeColor="text1"/>
          <w:sz w:val="28"/>
          <w:szCs w:val="28"/>
          <w:lang w:val="uk-UA" w:eastAsia="ru-RU"/>
        </w:rPr>
        <w:t>за 202</w:t>
      </w:r>
      <w:r w:rsidR="00527AEF" w:rsidRPr="00D379E8">
        <w:rPr>
          <w:rFonts w:ascii="Times New Roman" w:eastAsia="Times New Roman" w:hAnsi="Times New Roman" w:cs="Times New Roman"/>
          <w:b/>
          <w:color w:val="000000" w:themeColor="text1"/>
          <w:sz w:val="28"/>
          <w:szCs w:val="28"/>
          <w:lang w:val="uk-UA" w:eastAsia="ru-RU"/>
        </w:rPr>
        <w:t>0</w:t>
      </w:r>
      <w:r w:rsidRPr="00D379E8">
        <w:rPr>
          <w:rFonts w:ascii="Times New Roman" w:eastAsia="Times New Roman" w:hAnsi="Times New Roman" w:cs="Times New Roman"/>
          <w:b/>
          <w:color w:val="000000" w:themeColor="text1"/>
          <w:sz w:val="28"/>
          <w:szCs w:val="28"/>
          <w:lang w:val="uk-UA" w:eastAsia="ru-RU"/>
        </w:rPr>
        <w:t>/202</w:t>
      </w:r>
      <w:r w:rsidR="00527AEF" w:rsidRPr="00D379E8">
        <w:rPr>
          <w:rFonts w:ascii="Times New Roman" w:eastAsia="Times New Roman" w:hAnsi="Times New Roman" w:cs="Times New Roman"/>
          <w:b/>
          <w:color w:val="000000" w:themeColor="text1"/>
          <w:sz w:val="28"/>
          <w:szCs w:val="28"/>
          <w:lang w:val="uk-UA" w:eastAsia="ru-RU"/>
        </w:rPr>
        <w:t>1</w:t>
      </w:r>
      <w:r w:rsidRPr="00D379E8">
        <w:rPr>
          <w:rFonts w:ascii="Times New Roman" w:eastAsia="Times New Roman" w:hAnsi="Times New Roman" w:cs="Times New Roman"/>
          <w:b/>
          <w:color w:val="000000" w:themeColor="text1"/>
          <w:sz w:val="28"/>
          <w:szCs w:val="28"/>
          <w:lang w:val="uk-UA" w:eastAsia="ru-RU"/>
        </w:rPr>
        <w:t xml:space="preserve"> навчальний рік</w:t>
      </w:r>
    </w:p>
    <w:p w:rsidR="00AD7517" w:rsidRPr="00D379E8" w:rsidRDefault="00AD7517" w:rsidP="0035583A">
      <w:pPr>
        <w:spacing w:after="0"/>
        <w:rPr>
          <w:rFonts w:ascii="Times New Roman" w:hAnsi="Times New Roman" w:cs="Times New Roman"/>
          <w:color w:val="000000" w:themeColor="text1"/>
          <w:sz w:val="28"/>
          <w:szCs w:val="28"/>
          <w:lang w:val="uk-UA"/>
        </w:rPr>
      </w:pPr>
    </w:p>
    <w:p w:rsidR="00AD7517" w:rsidRPr="00D379E8" w:rsidRDefault="00AD7517" w:rsidP="0035583A">
      <w:pPr>
        <w:spacing w:after="0"/>
        <w:rPr>
          <w:rFonts w:ascii="Times New Roman" w:hAnsi="Times New Roman" w:cs="Times New Roman"/>
          <w:color w:val="000000" w:themeColor="text1"/>
          <w:sz w:val="28"/>
          <w:szCs w:val="28"/>
          <w:lang w:val="uk-UA"/>
        </w:rPr>
      </w:pPr>
    </w:p>
    <w:p w:rsidR="00AD7517" w:rsidRPr="00D379E8" w:rsidRDefault="00AD7517" w:rsidP="0035583A">
      <w:pPr>
        <w:spacing w:after="0"/>
        <w:rPr>
          <w:rFonts w:ascii="Times New Roman" w:hAnsi="Times New Roman" w:cs="Times New Roman"/>
          <w:color w:val="000000" w:themeColor="text1"/>
          <w:sz w:val="28"/>
          <w:szCs w:val="28"/>
          <w:lang w:val="uk-UA"/>
        </w:rPr>
      </w:pPr>
    </w:p>
    <w:p w:rsidR="00AD7517" w:rsidRPr="00D379E8" w:rsidRDefault="00AD7517" w:rsidP="0035583A">
      <w:pPr>
        <w:spacing w:after="0"/>
        <w:rPr>
          <w:rFonts w:ascii="Times New Roman" w:hAnsi="Times New Roman" w:cs="Times New Roman"/>
          <w:color w:val="000000" w:themeColor="text1"/>
          <w:sz w:val="28"/>
          <w:szCs w:val="28"/>
          <w:lang w:val="uk-UA"/>
        </w:rPr>
      </w:pPr>
    </w:p>
    <w:p w:rsidR="00AD7517" w:rsidRPr="00D379E8" w:rsidRDefault="00AD7517" w:rsidP="0035583A">
      <w:pPr>
        <w:spacing w:after="0"/>
        <w:rPr>
          <w:rFonts w:ascii="Times New Roman" w:hAnsi="Times New Roman" w:cs="Times New Roman"/>
          <w:color w:val="000000" w:themeColor="text1"/>
          <w:sz w:val="28"/>
          <w:szCs w:val="28"/>
          <w:lang w:val="uk-UA"/>
        </w:rPr>
      </w:pPr>
    </w:p>
    <w:p w:rsidR="00AD7517" w:rsidRPr="00D379E8" w:rsidRDefault="00AD7517" w:rsidP="0035583A">
      <w:pPr>
        <w:spacing w:after="0"/>
        <w:rPr>
          <w:rFonts w:ascii="Times New Roman" w:hAnsi="Times New Roman" w:cs="Times New Roman"/>
          <w:color w:val="000000" w:themeColor="text1"/>
          <w:sz w:val="28"/>
          <w:szCs w:val="28"/>
          <w:lang w:val="uk-UA"/>
        </w:rPr>
      </w:pPr>
    </w:p>
    <w:p w:rsidR="00AD7517" w:rsidRPr="00D379E8" w:rsidRDefault="00AD7517" w:rsidP="0035583A">
      <w:pPr>
        <w:tabs>
          <w:tab w:val="left" w:pos="2744"/>
        </w:tabs>
        <w:spacing w:after="0"/>
        <w:rPr>
          <w:rFonts w:ascii="Times New Roman" w:hAnsi="Times New Roman" w:cs="Times New Roman"/>
          <w:color w:val="000000" w:themeColor="text1"/>
          <w:sz w:val="28"/>
          <w:szCs w:val="28"/>
          <w:lang w:val="uk-UA"/>
        </w:rPr>
      </w:pPr>
    </w:p>
    <w:p w:rsidR="00AD7517" w:rsidRPr="00D379E8" w:rsidRDefault="00AD7517" w:rsidP="0035583A">
      <w:pPr>
        <w:spacing w:after="0"/>
        <w:rPr>
          <w:rFonts w:ascii="Times New Roman" w:hAnsi="Times New Roman" w:cs="Times New Roman"/>
          <w:color w:val="000000" w:themeColor="text1"/>
          <w:sz w:val="28"/>
          <w:szCs w:val="28"/>
          <w:lang w:val="uk-UA"/>
        </w:rPr>
      </w:pPr>
    </w:p>
    <w:p w:rsidR="00AD7517" w:rsidRPr="00D379E8" w:rsidRDefault="00AD7517" w:rsidP="0035583A">
      <w:pPr>
        <w:spacing w:after="0"/>
        <w:rPr>
          <w:rFonts w:ascii="Times New Roman" w:hAnsi="Times New Roman" w:cs="Times New Roman"/>
          <w:color w:val="000000" w:themeColor="text1"/>
          <w:sz w:val="28"/>
          <w:szCs w:val="28"/>
          <w:lang w:val="uk-UA"/>
        </w:rPr>
      </w:pPr>
    </w:p>
    <w:p w:rsidR="00AD7517" w:rsidRPr="00D379E8" w:rsidRDefault="00AD7517" w:rsidP="0035583A">
      <w:pPr>
        <w:spacing w:after="0"/>
        <w:jc w:val="center"/>
        <w:rPr>
          <w:rFonts w:ascii="Times New Roman" w:hAnsi="Times New Roman" w:cs="Times New Roman"/>
          <w:color w:val="000000" w:themeColor="text1"/>
          <w:sz w:val="28"/>
          <w:szCs w:val="28"/>
          <w:lang w:val="uk-UA"/>
        </w:rPr>
      </w:pPr>
    </w:p>
    <w:p w:rsidR="00AD7517" w:rsidRPr="00D379E8" w:rsidRDefault="00AD7517" w:rsidP="0035583A">
      <w:pPr>
        <w:spacing w:after="0"/>
        <w:jc w:val="center"/>
        <w:rPr>
          <w:rFonts w:ascii="Times New Roman" w:hAnsi="Times New Roman" w:cs="Times New Roman"/>
          <w:color w:val="000000" w:themeColor="text1"/>
          <w:sz w:val="28"/>
          <w:szCs w:val="28"/>
          <w:lang w:val="uk-UA"/>
        </w:rPr>
      </w:pPr>
    </w:p>
    <w:p w:rsidR="00AD7517" w:rsidRPr="00D379E8" w:rsidRDefault="00AD7517" w:rsidP="0035583A">
      <w:pPr>
        <w:spacing w:after="0"/>
        <w:jc w:val="center"/>
        <w:rPr>
          <w:rFonts w:ascii="Times New Roman" w:hAnsi="Times New Roman" w:cs="Times New Roman"/>
          <w:color w:val="000000" w:themeColor="text1"/>
          <w:sz w:val="28"/>
          <w:szCs w:val="28"/>
          <w:lang w:val="uk-UA"/>
        </w:rPr>
      </w:pPr>
    </w:p>
    <w:p w:rsidR="00AD7517" w:rsidRPr="00D379E8" w:rsidRDefault="00AD7517" w:rsidP="0035583A">
      <w:pPr>
        <w:spacing w:after="0"/>
        <w:jc w:val="center"/>
        <w:rPr>
          <w:rFonts w:ascii="Times New Roman" w:hAnsi="Times New Roman" w:cs="Times New Roman"/>
          <w:color w:val="000000" w:themeColor="text1"/>
          <w:sz w:val="28"/>
          <w:szCs w:val="28"/>
          <w:lang w:val="uk-UA"/>
        </w:rPr>
      </w:pPr>
    </w:p>
    <w:p w:rsidR="00AD7517" w:rsidRPr="00D379E8" w:rsidRDefault="00AD7517" w:rsidP="0035583A">
      <w:pPr>
        <w:spacing w:after="0"/>
        <w:jc w:val="center"/>
        <w:rPr>
          <w:rFonts w:ascii="Times New Roman" w:hAnsi="Times New Roman" w:cs="Times New Roman"/>
          <w:color w:val="000000" w:themeColor="text1"/>
          <w:sz w:val="28"/>
          <w:szCs w:val="28"/>
          <w:lang w:val="uk-UA"/>
        </w:rPr>
      </w:pPr>
    </w:p>
    <w:p w:rsidR="00AD7517" w:rsidRPr="00D379E8" w:rsidRDefault="00AD7517" w:rsidP="0035583A">
      <w:pPr>
        <w:spacing w:after="0"/>
        <w:jc w:val="center"/>
        <w:rPr>
          <w:rFonts w:ascii="Times New Roman" w:hAnsi="Times New Roman" w:cs="Times New Roman"/>
          <w:color w:val="000000" w:themeColor="text1"/>
          <w:sz w:val="28"/>
          <w:szCs w:val="28"/>
          <w:lang w:val="uk-UA"/>
        </w:rPr>
      </w:pPr>
    </w:p>
    <w:p w:rsidR="00AD7517" w:rsidRPr="00D379E8" w:rsidRDefault="00AD7517" w:rsidP="0035583A">
      <w:pPr>
        <w:spacing w:after="0"/>
        <w:jc w:val="center"/>
        <w:rPr>
          <w:rFonts w:ascii="Times New Roman" w:hAnsi="Times New Roman" w:cs="Times New Roman"/>
          <w:color w:val="000000" w:themeColor="text1"/>
          <w:sz w:val="28"/>
          <w:szCs w:val="28"/>
          <w:lang w:val="uk-UA"/>
        </w:rPr>
      </w:pPr>
    </w:p>
    <w:p w:rsidR="0035583A" w:rsidRPr="00D379E8" w:rsidRDefault="0035583A" w:rsidP="0035583A">
      <w:pPr>
        <w:spacing w:after="0"/>
        <w:jc w:val="center"/>
        <w:rPr>
          <w:rFonts w:ascii="Times New Roman" w:hAnsi="Times New Roman" w:cs="Times New Roman"/>
          <w:color w:val="000000" w:themeColor="text1"/>
          <w:sz w:val="28"/>
          <w:szCs w:val="28"/>
          <w:lang w:val="uk-UA"/>
        </w:rPr>
      </w:pPr>
    </w:p>
    <w:p w:rsidR="0035583A" w:rsidRPr="00D379E8" w:rsidRDefault="0035583A" w:rsidP="0035583A">
      <w:pPr>
        <w:spacing w:after="0"/>
        <w:jc w:val="center"/>
        <w:rPr>
          <w:rFonts w:ascii="Times New Roman" w:hAnsi="Times New Roman" w:cs="Times New Roman"/>
          <w:color w:val="000000" w:themeColor="text1"/>
          <w:sz w:val="28"/>
          <w:szCs w:val="28"/>
          <w:lang w:val="uk-UA"/>
        </w:rPr>
      </w:pPr>
    </w:p>
    <w:p w:rsidR="0035583A" w:rsidRPr="00D379E8" w:rsidRDefault="0035583A" w:rsidP="0035583A">
      <w:pPr>
        <w:spacing w:after="0"/>
        <w:jc w:val="center"/>
        <w:rPr>
          <w:rFonts w:ascii="Times New Roman" w:hAnsi="Times New Roman" w:cs="Times New Roman"/>
          <w:color w:val="000000" w:themeColor="text1"/>
          <w:sz w:val="28"/>
          <w:szCs w:val="28"/>
          <w:lang w:val="uk-UA"/>
        </w:rPr>
      </w:pPr>
    </w:p>
    <w:p w:rsidR="0035583A" w:rsidRPr="00D379E8" w:rsidRDefault="0035583A" w:rsidP="0035583A">
      <w:pPr>
        <w:spacing w:after="0"/>
        <w:jc w:val="center"/>
        <w:rPr>
          <w:rFonts w:ascii="Times New Roman" w:hAnsi="Times New Roman" w:cs="Times New Roman"/>
          <w:color w:val="000000" w:themeColor="text1"/>
          <w:sz w:val="28"/>
          <w:szCs w:val="28"/>
          <w:lang w:val="uk-UA"/>
        </w:rPr>
      </w:pPr>
    </w:p>
    <w:p w:rsidR="00AD7517" w:rsidRPr="00D379E8" w:rsidRDefault="00AD7517"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202</w:t>
      </w:r>
      <w:r w:rsidR="00527AEF" w:rsidRPr="00D379E8">
        <w:rPr>
          <w:rFonts w:ascii="Times New Roman" w:hAnsi="Times New Roman" w:cs="Times New Roman"/>
          <w:color w:val="000000" w:themeColor="text1"/>
          <w:sz w:val="28"/>
          <w:szCs w:val="28"/>
          <w:lang w:val="uk-UA"/>
        </w:rPr>
        <w:t>1</w:t>
      </w:r>
      <w:r w:rsidRPr="00D379E8">
        <w:rPr>
          <w:rFonts w:ascii="Times New Roman" w:hAnsi="Times New Roman" w:cs="Times New Roman"/>
          <w:color w:val="000000" w:themeColor="text1"/>
          <w:sz w:val="28"/>
          <w:szCs w:val="28"/>
          <w:lang w:val="uk-UA"/>
        </w:rPr>
        <w:t xml:space="preserve"> р.</w:t>
      </w:r>
    </w:p>
    <w:p w:rsidR="00AD7517" w:rsidRPr="00D379E8" w:rsidRDefault="00AD7517"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lastRenderedPageBreak/>
        <w:t>Шановні колеги!</w:t>
      </w:r>
    </w:p>
    <w:p w:rsidR="00AD7517" w:rsidRPr="00D379E8" w:rsidRDefault="00AD7517" w:rsidP="0035583A">
      <w:pPr>
        <w:spacing w:after="0"/>
        <w:ind w:firstLine="708"/>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На виконання наказу Міністерства освіти і науки України від 23.03.2005 року №178 «Про звітування керівників дошкільних, загальноосвітніх та професійно-технічних навчальних закладів перед педагогічним колективом та громадськістю» сьогодні звітую про діяльність училища.</w:t>
      </w:r>
    </w:p>
    <w:p w:rsidR="00D379E8" w:rsidRPr="00D379E8" w:rsidRDefault="00D379E8" w:rsidP="00D379E8">
      <w:pPr>
        <w:spacing w:after="0"/>
        <w:ind w:firstLine="708"/>
        <w:jc w:val="both"/>
        <w:rPr>
          <w:rFonts w:ascii="Times New Roman" w:eastAsia="Times New Roman" w:hAnsi="Times New Roman" w:cs="Times New Roman"/>
          <w:color w:val="000000" w:themeColor="text1"/>
          <w:sz w:val="28"/>
          <w:szCs w:val="28"/>
          <w:lang w:val="uk-UA" w:eastAsia="uk-UA"/>
        </w:rPr>
      </w:pPr>
      <w:r w:rsidRPr="00D379E8">
        <w:rPr>
          <w:rFonts w:ascii="Times New Roman" w:eastAsia="Times New Roman" w:hAnsi="Times New Roman" w:cs="Times New Roman"/>
          <w:color w:val="000000" w:themeColor="text1"/>
          <w:sz w:val="28"/>
          <w:szCs w:val="28"/>
          <w:lang w:val="uk-UA" w:eastAsia="uk-UA"/>
        </w:rPr>
        <w:t xml:space="preserve">Головне завдання училища – надання якісної повної загальної освіти та професійної освіти. Досягнення цієї мети забезпечується шляхом формування ключових </w:t>
      </w:r>
      <w:proofErr w:type="spellStart"/>
      <w:r w:rsidRPr="00D379E8">
        <w:rPr>
          <w:rFonts w:ascii="Times New Roman" w:eastAsia="Times New Roman" w:hAnsi="Times New Roman" w:cs="Times New Roman"/>
          <w:color w:val="000000" w:themeColor="text1"/>
          <w:sz w:val="28"/>
          <w:szCs w:val="28"/>
          <w:lang w:val="uk-UA" w:eastAsia="uk-UA"/>
        </w:rPr>
        <w:t>компетентностей</w:t>
      </w:r>
      <w:proofErr w:type="spellEnd"/>
      <w:r w:rsidRPr="00D379E8">
        <w:rPr>
          <w:rFonts w:ascii="Times New Roman" w:eastAsia="Times New Roman" w:hAnsi="Times New Roman" w:cs="Times New Roman"/>
          <w:color w:val="000000" w:themeColor="text1"/>
          <w:sz w:val="28"/>
          <w:szCs w:val="28"/>
          <w:lang w:val="uk-UA" w:eastAsia="uk-UA"/>
        </w:rPr>
        <w:t xml:space="preserve">, необхідних кожній сучасній людині для успішної життєдіяльності. Спільними для всіх </w:t>
      </w:r>
      <w:proofErr w:type="spellStart"/>
      <w:r w:rsidRPr="00D379E8">
        <w:rPr>
          <w:rFonts w:ascii="Times New Roman" w:eastAsia="Times New Roman" w:hAnsi="Times New Roman" w:cs="Times New Roman"/>
          <w:color w:val="000000" w:themeColor="text1"/>
          <w:sz w:val="28"/>
          <w:szCs w:val="28"/>
          <w:lang w:val="uk-UA" w:eastAsia="uk-UA"/>
        </w:rPr>
        <w:t>компетентностей</w:t>
      </w:r>
      <w:proofErr w:type="spellEnd"/>
      <w:r w:rsidRPr="00D379E8">
        <w:rPr>
          <w:rFonts w:ascii="Times New Roman" w:eastAsia="Times New Roman" w:hAnsi="Times New Roman" w:cs="Times New Roman"/>
          <w:color w:val="000000" w:themeColor="text1"/>
          <w:sz w:val="28"/>
          <w:szCs w:val="28"/>
          <w:lang w:val="uk-UA" w:eastAsia="uk-UA"/>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D379E8">
        <w:rPr>
          <w:rFonts w:ascii="Times New Roman" w:eastAsia="Times New Roman" w:hAnsi="Times New Roman" w:cs="Times New Roman"/>
          <w:color w:val="000000" w:themeColor="text1"/>
          <w:sz w:val="28"/>
          <w:szCs w:val="28"/>
          <w:lang w:val="uk-UA" w:eastAsia="uk-UA"/>
        </w:rPr>
        <w:t>логічно</w:t>
      </w:r>
      <w:proofErr w:type="spellEnd"/>
      <w:r w:rsidRPr="00D379E8">
        <w:rPr>
          <w:rFonts w:ascii="Times New Roman" w:eastAsia="Times New Roman" w:hAnsi="Times New Roman" w:cs="Times New Roman"/>
          <w:color w:val="000000" w:themeColor="text1"/>
          <w:sz w:val="28"/>
          <w:szCs w:val="28"/>
          <w:lang w:val="uk-UA" w:eastAsia="uk-UA"/>
        </w:rPr>
        <w:t xml:space="preserve"> обґрунтовувати позицію, співпрацювати з іншими людьми, творчість, ініціативність, уміння </w:t>
      </w:r>
      <w:proofErr w:type="spellStart"/>
      <w:r w:rsidRPr="00D379E8">
        <w:rPr>
          <w:rFonts w:ascii="Times New Roman" w:eastAsia="Times New Roman" w:hAnsi="Times New Roman" w:cs="Times New Roman"/>
          <w:color w:val="000000" w:themeColor="text1"/>
          <w:sz w:val="28"/>
          <w:szCs w:val="28"/>
          <w:lang w:val="uk-UA" w:eastAsia="uk-UA"/>
        </w:rPr>
        <w:t>конструктивно</w:t>
      </w:r>
      <w:proofErr w:type="spellEnd"/>
      <w:r w:rsidRPr="00D379E8">
        <w:rPr>
          <w:rFonts w:ascii="Times New Roman" w:eastAsia="Times New Roman" w:hAnsi="Times New Roman" w:cs="Times New Roman"/>
          <w:color w:val="000000" w:themeColor="text1"/>
          <w:sz w:val="28"/>
          <w:szCs w:val="28"/>
          <w:lang w:val="uk-UA" w:eastAsia="uk-UA"/>
        </w:rPr>
        <w:t xml:space="preserve"> керувати емоціями, оцінювати ризики, приймати рішення, розв’язувати проблеми.</w:t>
      </w:r>
    </w:p>
    <w:p w:rsidR="00D379E8" w:rsidRPr="00D379E8" w:rsidRDefault="00D379E8" w:rsidP="00D379E8">
      <w:pPr>
        <w:spacing w:after="0"/>
        <w:ind w:firstLine="708"/>
        <w:jc w:val="both"/>
        <w:rPr>
          <w:rFonts w:ascii="Times New Roman" w:eastAsia="Times New Roman" w:hAnsi="Times New Roman" w:cs="Times New Roman"/>
          <w:color w:val="000000" w:themeColor="text1"/>
          <w:sz w:val="28"/>
          <w:szCs w:val="28"/>
          <w:lang w:val="uk-UA" w:eastAsia="uk-UA"/>
        </w:rPr>
      </w:pPr>
      <w:r w:rsidRPr="00D379E8">
        <w:rPr>
          <w:rFonts w:ascii="Times New Roman" w:eastAsia="Times New Roman" w:hAnsi="Times New Roman" w:cs="Times New Roman"/>
          <w:color w:val="000000" w:themeColor="text1"/>
          <w:sz w:val="28"/>
          <w:szCs w:val="28"/>
          <w:lang w:val="uk-UA" w:eastAsia="uk-UA"/>
        </w:rPr>
        <w:t xml:space="preserve">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яка прагне удосконалення та перетворення суспільства; інтеграцію особистості в систему світової та національної культури; рішення завдань, формування загальної культури особистості, адаптації особистості до життя в суспільстві; виховання громадянськості, поваги до прав і свобод людини, до культурних традицій в умовах багатонаціональної держави; створення основи для </w:t>
      </w:r>
      <w:proofErr w:type="spellStart"/>
      <w:r w:rsidRPr="00D379E8">
        <w:rPr>
          <w:rFonts w:ascii="Times New Roman" w:eastAsia="Times New Roman" w:hAnsi="Times New Roman" w:cs="Times New Roman"/>
          <w:color w:val="000000" w:themeColor="text1"/>
          <w:sz w:val="28"/>
          <w:szCs w:val="28"/>
          <w:lang w:val="uk-UA" w:eastAsia="uk-UA"/>
        </w:rPr>
        <w:t>усвідомленого,відповідального</w:t>
      </w:r>
      <w:proofErr w:type="spellEnd"/>
      <w:r w:rsidRPr="00D379E8">
        <w:rPr>
          <w:rFonts w:ascii="Times New Roman" w:eastAsia="Times New Roman" w:hAnsi="Times New Roman" w:cs="Times New Roman"/>
          <w:color w:val="000000" w:themeColor="text1"/>
          <w:sz w:val="28"/>
          <w:szCs w:val="28"/>
          <w:lang w:val="uk-UA" w:eastAsia="uk-UA"/>
        </w:rPr>
        <w:t xml:space="preserve"> вибору та освоєння професійних освітніх програм; формування потреби до самоосвіти, саморозвитку, </w:t>
      </w:r>
      <w:proofErr w:type="spellStart"/>
      <w:r w:rsidRPr="00D379E8">
        <w:rPr>
          <w:rFonts w:ascii="Times New Roman" w:eastAsia="Times New Roman" w:hAnsi="Times New Roman" w:cs="Times New Roman"/>
          <w:color w:val="000000" w:themeColor="text1"/>
          <w:sz w:val="28"/>
          <w:szCs w:val="28"/>
          <w:lang w:val="uk-UA" w:eastAsia="uk-UA"/>
        </w:rPr>
        <w:t>самоудосконалення</w:t>
      </w:r>
      <w:proofErr w:type="spellEnd"/>
      <w:r w:rsidRPr="00D379E8">
        <w:rPr>
          <w:rFonts w:ascii="Times New Roman" w:eastAsia="Times New Roman" w:hAnsi="Times New Roman" w:cs="Times New Roman"/>
          <w:color w:val="000000" w:themeColor="text1"/>
          <w:sz w:val="28"/>
          <w:szCs w:val="28"/>
          <w:lang w:val="uk-UA" w:eastAsia="uk-UA"/>
        </w:rPr>
        <w:t xml:space="preserve"> тощо.</w:t>
      </w:r>
    </w:p>
    <w:p w:rsidR="00D379E8" w:rsidRPr="00D379E8" w:rsidRDefault="00D379E8" w:rsidP="00D379E8">
      <w:pPr>
        <w:spacing w:after="0"/>
        <w:ind w:firstLine="708"/>
        <w:jc w:val="both"/>
        <w:rPr>
          <w:rFonts w:ascii="Times New Roman" w:eastAsia="Times New Roman" w:hAnsi="Times New Roman" w:cs="Times New Roman"/>
          <w:color w:val="000000" w:themeColor="text1"/>
          <w:sz w:val="28"/>
          <w:szCs w:val="28"/>
          <w:lang w:val="uk-UA" w:eastAsia="uk-UA"/>
        </w:rPr>
      </w:pPr>
      <w:r w:rsidRPr="00D379E8">
        <w:rPr>
          <w:rFonts w:ascii="Times New Roman" w:eastAsia="Times New Roman" w:hAnsi="Times New Roman" w:cs="Times New Roman"/>
          <w:color w:val="000000" w:themeColor="text1"/>
          <w:sz w:val="28"/>
          <w:szCs w:val="28"/>
          <w:lang w:val="uk-UA" w:eastAsia="uk-UA"/>
        </w:rPr>
        <w:t>На сучасному етапі педагогічний колектив вважає найважливішим допомогти кожній дитині досягти успіхів, реалізувати духовні, комунікативні, пізнавальні й творчі потреби. Тому співпраця педагогічних працівників, учнів, батьків і громадських структур спрямована на досягнення кожною дитиною значущих для неї особистісних і колективних успіхів. Результати роботи закладу свідчать про те, що в училищі працюють професіонали своєї праці, які забезпечують високий рейтинг училища в освітянському просторі міста.</w:t>
      </w:r>
    </w:p>
    <w:p w:rsidR="00D379E8" w:rsidRPr="00D379E8" w:rsidRDefault="00D379E8" w:rsidP="00D379E8">
      <w:pPr>
        <w:spacing w:after="0"/>
        <w:ind w:firstLine="708"/>
        <w:jc w:val="both"/>
        <w:rPr>
          <w:rFonts w:ascii="Times New Roman" w:eastAsia="Times New Roman" w:hAnsi="Times New Roman" w:cs="Times New Roman"/>
          <w:color w:val="000000" w:themeColor="text1"/>
          <w:sz w:val="28"/>
          <w:szCs w:val="28"/>
          <w:lang w:val="uk-UA" w:eastAsia="uk-UA"/>
        </w:rPr>
      </w:pPr>
      <w:r w:rsidRPr="00D379E8">
        <w:rPr>
          <w:rFonts w:ascii="Times New Roman" w:eastAsia="Times New Roman" w:hAnsi="Times New Roman" w:cs="Times New Roman"/>
          <w:color w:val="000000" w:themeColor="text1"/>
          <w:sz w:val="28"/>
          <w:szCs w:val="28"/>
          <w:lang w:val="uk-UA" w:eastAsia="uk-UA"/>
        </w:rPr>
        <w:t xml:space="preserve">Прийняті управлінські рішення </w:t>
      </w:r>
      <w:proofErr w:type="spellStart"/>
      <w:r w:rsidRPr="00D379E8">
        <w:rPr>
          <w:rFonts w:ascii="Times New Roman" w:eastAsia="Times New Roman" w:hAnsi="Times New Roman" w:cs="Times New Roman"/>
          <w:color w:val="000000" w:themeColor="text1"/>
          <w:sz w:val="28"/>
          <w:szCs w:val="28"/>
          <w:lang w:val="uk-UA" w:eastAsia="uk-UA"/>
        </w:rPr>
        <w:t>логічно</w:t>
      </w:r>
      <w:proofErr w:type="spellEnd"/>
      <w:r w:rsidRPr="00D379E8">
        <w:rPr>
          <w:rFonts w:ascii="Times New Roman" w:eastAsia="Times New Roman" w:hAnsi="Times New Roman" w:cs="Times New Roman"/>
          <w:color w:val="000000" w:themeColor="text1"/>
          <w:sz w:val="28"/>
          <w:szCs w:val="28"/>
          <w:lang w:val="uk-UA" w:eastAsia="uk-UA"/>
        </w:rPr>
        <w:t xml:space="preserve"> і тактично сприяли вирішенню та реалізації пріоритетних питань роботи училища, серед яких найвищим пріоритетом було і залишається створення комфортних умов навчання для дитини та надання якісної освіти як передумови всебічного розвитку, виховання та самореалізації особистості, готової до свідомого життєвого вибору, самореалізації, відповідальності, трудової діяльності та громадянської активності, такої, що прагне до самовдосконалення і навчання упродовж життя. </w:t>
      </w:r>
    </w:p>
    <w:p w:rsidR="00AD7517" w:rsidRPr="00D379E8" w:rsidRDefault="00AD7517" w:rsidP="00D379E8">
      <w:pPr>
        <w:spacing w:after="0"/>
        <w:ind w:firstLine="708"/>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lastRenderedPageBreak/>
        <w:t>У своїй діяльності я, як директор, керуюся Законами України „Про освіту”, „Про професійно-технічну освіту”, „Концепцією розвитку професійно-технічної освіти”, „Національною доктриною розвитку освіти ХХІ ст.”, „Положенням про організацію навчально-виробничого процесу у професійно-технічних  навчальних закладах”, Статутом ПРОФЕСІЙНО-ТЕХНІЧНОГО  УЧИЛИЩА</w:t>
      </w:r>
      <w:r w:rsidRPr="00D379E8">
        <w:rPr>
          <w:rFonts w:ascii="Times New Roman" w:eastAsia="Times New Roman" w:hAnsi="Times New Roman" w:cs="Times New Roman"/>
          <w:color w:val="000000" w:themeColor="text1"/>
          <w:sz w:val="28"/>
          <w:szCs w:val="28"/>
          <w:lang w:val="uk-UA" w:eastAsia="ru-RU"/>
        </w:rPr>
        <w:t xml:space="preserve"> №50 М.КАРЛІВКА, С</w:t>
      </w:r>
      <w:r w:rsidRPr="00D379E8">
        <w:rPr>
          <w:rFonts w:ascii="Times New Roman" w:hAnsi="Times New Roman" w:cs="Times New Roman"/>
          <w:color w:val="000000" w:themeColor="text1"/>
          <w:sz w:val="28"/>
          <w:szCs w:val="28"/>
          <w:lang w:val="uk-UA"/>
        </w:rPr>
        <w:t>тратегією розвитку ПРОФЕСІЙНО-ТЕХНІЧНОГО  УЧИЛИЩА</w:t>
      </w:r>
      <w:r w:rsidRPr="00D379E8">
        <w:rPr>
          <w:rFonts w:ascii="Times New Roman" w:eastAsia="Times New Roman" w:hAnsi="Times New Roman" w:cs="Times New Roman"/>
          <w:color w:val="000000" w:themeColor="text1"/>
          <w:sz w:val="28"/>
          <w:szCs w:val="28"/>
          <w:lang w:val="uk-UA" w:eastAsia="ru-RU"/>
        </w:rPr>
        <w:t xml:space="preserve"> №50 М.КАРЛІВКА, </w:t>
      </w:r>
      <w:r w:rsidRPr="00D379E8">
        <w:rPr>
          <w:rFonts w:ascii="Times New Roman" w:hAnsi="Times New Roman" w:cs="Times New Roman"/>
          <w:color w:val="000000" w:themeColor="text1"/>
          <w:sz w:val="28"/>
          <w:szCs w:val="28"/>
          <w:lang w:val="uk-UA"/>
        </w:rPr>
        <w:t xml:space="preserve">навчальним плануванням, Колективним договором, Посадовими обов’язками директора і іншими нормативно-правовими документами, що регламентують роботу керівника закладу професійної (професійно-технічної) освіти. </w:t>
      </w:r>
    </w:p>
    <w:p w:rsidR="00134F55" w:rsidRPr="00D379E8" w:rsidRDefault="00134F55" w:rsidP="0035583A">
      <w:pPr>
        <w:shd w:val="clear" w:color="auto" w:fill="FFFFFF"/>
        <w:spacing w:after="0"/>
        <w:jc w:val="center"/>
        <w:rPr>
          <w:rFonts w:ascii="Times New Roman" w:eastAsia="Times New Roman" w:hAnsi="Times New Roman" w:cs="Times New Roman"/>
          <w:color w:val="000000" w:themeColor="text1"/>
          <w:sz w:val="28"/>
          <w:szCs w:val="28"/>
          <w:lang w:val="uk-UA" w:eastAsia="uk-UA"/>
        </w:rPr>
      </w:pPr>
    </w:p>
    <w:p w:rsidR="0035583A" w:rsidRPr="00D379E8" w:rsidRDefault="0035583A" w:rsidP="0035583A">
      <w:pPr>
        <w:shd w:val="clear" w:color="auto" w:fill="FFFFFF"/>
        <w:spacing w:after="0"/>
        <w:outlineLvl w:val="2"/>
        <w:rPr>
          <w:rFonts w:ascii="Times New Roman" w:eastAsia="Times New Roman" w:hAnsi="Times New Roman" w:cs="Times New Roman"/>
          <w:b/>
          <w:color w:val="000000" w:themeColor="text1"/>
          <w:sz w:val="28"/>
          <w:szCs w:val="28"/>
          <w:lang w:val="uk-UA" w:eastAsia="uk-UA"/>
        </w:rPr>
      </w:pPr>
    </w:p>
    <w:p w:rsidR="0035583A" w:rsidRPr="00D379E8" w:rsidRDefault="0035583A" w:rsidP="0035583A">
      <w:pPr>
        <w:shd w:val="clear" w:color="auto" w:fill="FFFFFF"/>
        <w:spacing w:after="0"/>
        <w:outlineLvl w:val="2"/>
        <w:rPr>
          <w:rFonts w:ascii="Times New Roman" w:eastAsia="Times New Roman" w:hAnsi="Times New Roman" w:cs="Times New Roman"/>
          <w:b/>
          <w:color w:val="000000" w:themeColor="text1"/>
          <w:sz w:val="28"/>
          <w:szCs w:val="28"/>
          <w:lang w:val="uk-UA" w:eastAsia="uk-UA"/>
        </w:rPr>
      </w:pPr>
    </w:p>
    <w:p w:rsidR="00134F55" w:rsidRPr="00D379E8" w:rsidRDefault="00134F55" w:rsidP="0035583A">
      <w:pPr>
        <w:shd w:val="clear" w:color="auto" w:fill="FFFFFF"/>
        <w:spacing w:after="0"/>
        <w:ind w:firstLine="708"/>
        <w:outlineLvl w:val="2"/>
        <w:rPr>
          <w:rFonts w:ascii="Times New Roman" w:eastAsia="Times New Roman" w:hAnsi="Times New Roman" w:cs="Times New Roman"/>
          <w:b/>
          <w:color w:val="000000" w:themeColor="text1"/>
          <w:sz w:val="28"/>
          <w:szCs w:val="28"/>
          <w:lang w:val="uk-UA" w:eastAsia="uk-UA"/>
        </w:rPr>
      </w:pPr>
      <w:r w:rsidRPr="00D379E8">
        <w:rPr>
          <w:rFonts w:ascii="Times New Roman" w:eastAsia="Times New Roman" w:hAnsi="Times New Roman" w:cs="Times New Roman"/>
          <w:b/>
          <w:color w:val="000000" w:themeColor="text1"/>
          <w:sz w:val="28"/>
          <w:szCs w:val="28"/>
          <w:lang w:val="uk-UA" w:eastAsia="uk-UA"/>
        </w:rPr>
        <w:t>Загальна характеристика навчального закладу</w:t>
      </w:r>
    </w:p>
    <w:p w:rsidR="00AD7517" w:rsidRPr="00D379E8" w:rsidRDefault="00AD7517" w:rsidP="0035583A">
      <w:pPr>
        <w:shd w:val="clear" w:color="auto" w:fill="FFFFFF"/>
        <w:spacing w:after="72" w:line="240" w:lineRule="auto"/>
        <w:jc w:val="both"/>
        <w:rPr>
          <w:rFonts w:ascii="Times New Roman" w:eastAsia="Times New Roman" w:hAnsi="Times New Roman" w:cs="Times New Roman"/>
          <w:color w:val="000000" w:themeColor="text1"/>
          <w:sz w:val="28"/>
          <w:szCs w:val="28"/>
          <w:lang w:val="uk-UA" w:eastAsia="ru-RU"/>
        </w:rPr>
      </w:pPr>
    </w:p>
    <w:p w:rsidR="00AD7517" w:rsidRPr="00D379E8" w:rsidRDefault="00AD7517" w:rsidP="0035583A">
      <w:pPr>
        <w:spacing w:after="0"/>
        <w:ind w:firstLine="708"/>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ПРОФЕСІЙНО-ТЕХНІЧНОГО  УЧИЛИЩА</w:t>
      </w:r>
      <w:r w:rsidRPr="00D379E8">
        <w:rPr>
          <w:rFonts w:ascii="Times New Roman" w:eastAsia="Times New Roman" w:hAnsi="Times New Roman" w:cs="Times New Roman"/>
          <w:color w:val="000000" w:themeColor="text1"/>
          <w:sz w:val="28"/>
          <w:szCs w:val="28"/>
          <w:lang w:val="uk-UA" w:eastAsia="ru-RU"/>
        </w:rPr>
        <w:t xml:space="preserve"> №50 М.КАРЛІВКА</w:t>
      </w:r>
      <w:r w:rsidRPr="00D379E8">
        <w:rPr>
          <w:rFonts w:ascii="Times New Roman" w:hAnsi="Times New Roman" w:cs="Times New Roman"/>
          <w:color w:val="000000" w:themeColor="text1"/>
          <w:sz w:val="28"/>
          <w:szCs w:val="28"/>
          <w:lang w:val="uk-UA"/>
        </w:rPr>
        <w:t xml:space="preserve"> є Державним професійно-технічним навчальним закладом другого атестаційного рівня, підпорядковане Міністерству освіти і науки України та Департаменту освіти і науки Полтавської обласної державної адміністрації.</w:t>
      </w:r>
    </w:p>
    <w:p w:rsidR="00AD7517" w:rsidRPr="00D379E8" w:rsidRDefault="00AD7517" w:rsidP="0035583A">
      <w:pPr>
        <w:tabs>
          <w:tab w:val="left" w:pos="909"/>
        </w:tabs>
        <w:spacing w:after="0"/>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ab/>
        <w:t>Адреса: вул. Радевича,20, м. Карлівка, Полтавська область, 39500</w:t>
      </w:r>
    </w:p>
    <w:p w:rsidR="00AD7517" w:rsidRPr="00D379E8" w:rsidRDefault="00AD7517" w:rsidP="0035583A">
      <w:pPr>
        <w:tabs>
          <w:tab w:val="left" w:pos="909"/>
        </w:tabs>
        <w:spacing w:after="0"/>
        <w:jc w:val="both"/>
        <w:rPr>
          <w:rFonts w:ascii="Times New Roman" w:hAnsi="Times New Roman" w:cs="Times New Roman"/>
          <w:color w:val="000000" w:themeColor="text1"/>
          <w:sz w:val="28"/>
          <w:szCs w:val="28"/>
          <w:lang w:val="uk-UA"/>
        </w:rPr>
      </w:pPr>
      <w:proofErr w:type="spellStart"/>
      <w:r w:rsidRPr="00D379E8">
        <w:rPr>
          <w:rFonts w:ascii="Times New Roman" w:hAnsi="Times New Roman" w:cs="Times New Roman"/>
          <w:color w:val="000000" w:themeColor="text1"/>
          <w:sz w:val="28"/>
          <w:szCs w:val="28"/>
          <w:lang w:val="uk-UA"/>
        </w:rPr>
        <w:t>Тел</w:t>
      </w:r>
      <w:proofErr w:type="spellEnd"/>
      <w:r w:rsidRPr="00D379E8">
        <w:rPr>
          <w:rFonts w:ascii="Times New Roman" w:hAnsi="Times New Roman" w:cs="Times New Roman"/>
          <w:color w:val="000000" w:themeColor="text1"/>
          <w:sz w:val="28"/>
          <w:szCs w:val="28"/>
          <w:lang w:val="uk-UA"/>
        </w:rPr>
        <w:t>./факс (05346) 2-24-71, (05346)2-47-76. Е-</w:t>
      </w:r>
      <w:proofErr w:type="spellStart"/>
      <w:r w:rsidRPr="00D379E8">
        <w:rPr>
          <w:rFonts w:ascii="Times New Roman" w:hAnsi="Times New Roman" w:cs="Times New Roman"/>
          <w:color w:val="000000" w:themeColor="text1"/>
          <w:sz w:val="28"/>
          <w:szCs w:val="28"/>
          <w:lang w:val="uk-UA"/>
        </w:rPr>
        <w:t>mail</w:t>
      </w:r>
      <w:proofErr w:type="spellEnd"/>
      <w:r w:rsidRPr="00D379E8">
        <w:rPr>
          <w:rFonts w:ascii="Times New Roman" w:hAnsi="Times New Roman" w:cs="Times New Roman"/>
          <w:color w:val="000000" w:themeColor="text1"/>
          <w:sz w:val="28"/>
          <w:szCs w:val="28"/>
          <w:lang w:val="uk-UA"/>
        </w:rPr>
        <w:t xml:space="preserve">: </w:t>
      </w:r>
      <w:hyperlink r:id="rId7" w:history="1">
        <w:r w:rsidRPr="00D379E8">
          <w:rPr>
            <w:rStyle w:val="a4"/>
            <w:rFonts w:ascii="Times New Roman" w:hAnsi="Times New Roman" w:cs="Times New Roman"/>
            <w:color w:val="000000" w:themeColor="text1"/>
            <w:sz w:val="28"/>
            <w:szCs w:val="28"/>
            <w:lang w:val="uk-UA"/>
          </w:rPr>
          <w:t>karptu50@ukr.net,                       web: http://karlptu.ucoz.ua</w:t>
        </w:r>
      </w:hyperlink>
      <w:r w:rsidRPr="00D379E8">
        <w:rPr>
          <w:rFonts w:ascii="Times New Roman" w:hAnsi="Times New Roman" w:cs="Times New Roman"/>
          <w:color w:val="000000" w:themeColor="text1"/>
          <w:sz w:val="28"/>
          <w:szCs w:val="28"/>
          <w:u w:val="single"/>
          <w:lang w:val="uk-UA"/>
        </w:rPr>
        <w:t>,</w:t>
      </w:r>
      <w:r w:rsidRPr="00D379E8">
        <w:rPr>
          <w:rFonts w:ascii="Times New Roman" w:hAnsi="Times New Roman" w:cs="Times New Roman"/>
          <w:color w:val="000000" w:themeColor="text1"/>
          <w:sz w:val="28"/>
          <w:szCs w:val="28"/>
          <w:lang w:val="uk-UA"/>
        </w:rPr>
        <w:t xml:space="preserve"> код ЄДРПОУ 25154431</w:t>
      </w:r>
    </w:p>
    <w:p w:rsidR="00AD7517" w:rsidRPr="00D379E8" w:rsidRDefault="00AD7517" w:rsidP="0035583A">
      <w:pPr>
        <w:spacing w:after="0"/>
        <w:ind w:firstLine="708"/>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 xml:space="preserve">Училище  здійснює професійно-технічне і загальноосвітнє навчання випускників шкіл, що мають базову та повну загальну середню освіту за рахунок державного бюджету. Прийом на навчання здійснюється на основі договорів з підприємствами з метою працевлаштування випускників та забезпечення потреб регіонального ринку праці у </w:t>
      </w:r>
      <w:proofErr w:type="spellStart"/>
      <w:r w:rsidRPr="00D379E8">
        <w:rPr>
          <w:rFonts w:ascii="Times New Roman" w:hAnsi="Times New Roman" w:cs="Times New Roman"/>
          <w:color w:val="000000" w:themeColor="text1"/>
          <w:sz w:val="28"/>
          <w:szCs w:val="28"/>
          <w:lang w:val="uk-UA"/>
        </w:rPr>
        <w:t>конкурентноспроможних</w:t>
      </w:r>
      <w:proofErr w:type="spellEnd"/>
      <w:r w:rsidRPr="00D379E8">
        <w:rPr>
          <w:rFonts w:ascii="Times New Roman" w:hAnsi="Times New Roman" w:cs="Times New Roman"/>
          <w:color w:val="000000" w:themeColor="text1"/>
          <w:sz w:val="28"/>
          <w:szCs w:val="28"/>
          <w:lang w:val="uk-UA"/>
        </w:rPr>
        <w:t xml:space="preserve"> робітниках.</w:t>
      </w:r>
    </w:p>
    <w:p w:rsidR="00AD7517" w:rsidRPr="00D379E8" w:rsidRDefault="00AD7517" w:rsidP="0035583A">
      <w:pPr>
        <w:spacing w:after="0"/>
        <w:ind w:firstLine="708"/>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Стратегічною метою ПРОФЕСІЙНО-ТЕХНІЧНОГО  УЧИЛИЩА</w:t>
      </w:r>
      <w:r w:rsidRPr="00D379E8">
        <w:rPr>
          <w:rFonts w:ascii="Times New Roman" w:eastAsia="Times New Roman" w:hAnsi="Times New Roman" w:cs="Times New Roman"/>
          <w:color w:val="000000" w:themeColor="text1"/>
          <w:sz w:val="28"/>
          <w:szCs w:val="28"/>
          <w:lang w:val="uk-UA" w:eastAsia="ru-RU"/>
        </w:rPr>
        <w:t xml:space="preserve"> №50 М.КАРЛІВКА</w:t>
      </w:r>
      <w:r w:rsidRPr="00D379E8">
        <w:rPr>
          <w:rFonts w:ascii="Times New Roman" w:hAnsi="Times New Roman" w:cs="Times New Roman"/>
          <w:color w:val="000000" w:themeColor="text1"/>
          <w:sz w:val="28"/>
          <w:szCs w:val="28"/>
          <w:lang w:val="uk-UA"/>
        </w:rPr>
        <w:t xml:space="preserve">  є забезпечення, за встановлений термін, якісної професійно-технічної підготовки з метою підвищення їх </w:t>
      </w:r>
      <w:proofErr w:type="spellStart"/>
      <w:r w:rsidRPr="00D379E8">
        <w:rPr>
          <w:rFonts w:ascii="Times New Roman" w:hAnsi="Times New Roman" w:cs="Times New Roman"/>
          <w:color w:val="000000" w:themeColor="text1"/>
          <w:sz w:val="28"/>
          <w:szCs w:val="28"/>
          <w:lang w:val="uk-UA"/>
        </w:rPr>
        <w:t>конкурентноспроможності</w:t>
      </w:r>
      <w:proofErr w:type="spellEnd"/>
      <w:r w:rsidRPr="00D379E8">
        <w:rPr>
          <w:rFonts w:ascii="Times New Roman" w:hAnsi="Times New Roman" w:cs="Times New Roman"/>
          <w:color w:val="000000" w:themeColor="text1"/>
          <w:sz w:val="28"/>
          <w:szCs w:val="28"/>
          <w:lang w:val="uk-UA"/>
        </w:rPr>
        <w:t xml:space="preserve"> на регіональному ринку праці, працевлаштування за фахом та подальшого закріплення випускників на робочих місцях підприємств, організацій, установ чи започаткування власної справи.</w:t>
      </w:r>
    </w:p>
    <w:p w:rsidR="00AD7517" w:rsidRPr="00D379E8" w:rsidRDefault="00AD7517" w:rsidP="0035583A">
      <w:pPr>
        <w:spacing w:after="0"/>
        <w:ind w:firstLine="708"/>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 xml:space="preserve">Навчальний заклад працює з роботодавцями, </w:t>
      </w:r>
      <w:r w:rsidR="0035583A" w:rsidRPr="00D379E8">
        <w:rPr>
          <w:rFonts w:ascii="Times New Roman" w:hAnsi="Times New Roman" w:cs="Times New Roman"/>
          <w:color w:val="000000" w:themeColor="text1"/>
          <w:sz w:val="28"/>
          <w:szCs w:val="28"/>
          <w:lang w:val="uk-UA"/>
        </w:rPr>
        <w:t xml:space="preserve"> </w:t>
      </w:r>
      <w:r w:rsidRPr="00D379E8">
        <w:rPr>
          <w:rFonts w:ascii="Times New Roman" w:hAnsi="Times New Roman" w:cs="Times New Roman"/>
          <w:color w:val="000000" w:themeColor="text1"/>
          <w:sz w:val="28"/>
          <w:szCs w:val="28"/>
          <w:lang w:val="uk-UA"/>
        </w:rPr>
        <w:t>державними установами та громадськими організаціями, загальноосвітніми навчальними закладами, управлінням освіти і науки обласної державної адміністрації, навчально-методичним центром  професійно-технічної освіти з метою забезпечення загального  доступу до професійної освіти особливо незахищених верств населення, надання випускникам знань, умінь і навичок, необхідних для успішного працевлаштування в регіоні.</w:t>
      </w:r>
    </w:p>
    <w:p w:rsidR="00AD7517" w:rsidRPr="00D379E8" w:rsidRDefault="00AD7517" w:rsidP="0035583A">
      <w:pPr>
        <w:spacing w:after="0"/>
        <w:ind w:firstLine="708"/>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lastRenderedPageBreak/>
        <w:t>Пріоритетом навчального закладу є професійне навчання учнів під замовлення роботодавців, доступність навчання для всіх випускників шкіл,  які є представниками різних соціальних груп.</w:t>
      </w:r>
    </w:p>
    <w:p w:rsidR="00E23A4B" w:rsidRPr="00D379E8" w:rsidRDefault="00E23A4B" w:rsidP="0035583A">
      <w:pPr>
        <w:shd w:val="clear" w:color="auto" w:fill="FFFFFF"/>
        <w:spacing w:after="72" w:line="240" w:lineRule="auto"/>
        <w:ind w:firstLine="708"/>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Важливим аспектом розвитку ПРОФЕСІЙНО-ТЕХНІЧНОГО УЧИЛИЩА №50 М.КАРЛІВКА</w:t>
      </w:r>
      <w:r w:rsidR="00AD7517" w:rsidRPr="00D379E8">
        <w:rPr>
          <w:rFonts w:ascii="Times New Roman" w:eastAsia="Times New Roman" w:hAnsi="Times New Roman" w:cs="Times New Roman"/>
          <w:color w:val="000000" w:themeColor="text1"/>
          <w:sz w:val="28"/>
          <w:szCs w:val="28"/>
          <w:lang w:val="uk-UA" w:eastAsia="ru-RU"/>
        </w:rPr>
        <w:t xml:space="preserve"> </w:t>
      </w:r>
      <w:r w:rsidRPr="00D379E8">
        <w:rPr>
          <w:rFonts w:ascii="Times New Roman" w:eastAsia="Times New Roman" w:hAnsi="Times New Roman" w:cs="Times New Roman"/>
          <w:color w:val="000000" w:themeColor="text1"/>
          <w:sz w:val="28"/>
          <w:szCs w:val="28"/>
          <w:lang w:val="uk-UA" w:eastAsia="ru-RU"/>
        </w:rPr>
        <w:t>є перехід на рівень сучасних педагогічних технологій і стандартів професійної (професійно-технічної) освіти, навчально-методичної роботи для реалізації освітнього процесу, спрямованого на формування і становлення особистості майбутнього кваліфікованого робітника, конкурентоспроможного на сучасному ринку праці.</w:t>
      </w:r>
    </w:p>
    <w:p w:rsidR="00E23A4B" w:rsidRPr="00D379E8" w:rsidRDefault="00E23A4B" w:rsidP="0035583A">
      <w:pPr>
        <w:shd w:val="clear" w:color="auto" w:fill="FFFFFF"/>
        <w:spacing w:after="72" w:line="240" w:lineRule="auto"/>
        <w:ind w:firstLine="708"/>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Упродовж 202</w:t>
      </w:r>
      <w:r w:rsidR="00D379E8" w:rsidRPr="00D379E8">
        <w:rPr>
          <w:rFonts w:ascii="Times New Roman" w:eastAsia="Times New Roman" w:hAnsi="Times New Roman" w:cs="Times New Roman"/>
          <w:color w:val="000000" w:themeColor="text1"/>
          <w:sz w:val="28"/>
          <w:szCs w:val="28"/>
          <w:lang w:val="uk-UA" w:eastAsia="ru-RU"/>
        </w:rPr>
        <w:t>0</w:t>
      </w:r>
      <w:r w:rsidRPr="00D379E8">
        <w:rPr>
          <w:rFonts w:ascii="Times New Roman" w:eastAsia="Times New Roman" w:hAnsi="Times New Roman" w:cs="Times New Roman"/>
          <w:color w:val="000000" w:themeColor="text1"/>
          <w:sz w:val="28"/>
          <w:szCs w:val="28"/>
          <w:lang w:val="uk-UA" w:eastAsia="ru-RU"/>
        </w:rPr>
        <w:t>/202</w:t>
      </w:r>
      <w:r w:rsidR="00D379E8" w:rsidRPr="00D379E8">
        <w:rPr>
          <w:rFonts w:ascii="Times New Roman" w:eastAsia="Times New Roman" w:hAnsi="Times New Roman" w:cs="Times New Roman"/>
          <w:color w:val="000000" w:themeColor="text1"/>
          <w:sz w:val="28"/>
          <w:szCs w:val="28"/>
          <w:lang w:val="uk-UA" w:eastAsia="ru-RU"/>
        </w:rPr>
        <w:t>1</w:t>
      </w:r>
      <w:r w:rsidRPr="00D379E8">
        <w:rPr>
          <w:rFonts w:ascii="Times New Roman" w:eastAsia="Times New Roman" w:hAnsi="Times New Roman" w:cs="Times New Roman"/>
          <w:color w:val="000000" w:themeColor="text1"/>
          <w:sz w:val="28"/>
          <w:szCs w:val="28"/>
          <w:lang w:val="uk-UA" w:eastAsia="ru-RU"/>
        </w:rPr>
        <w:t xml:space="preserve"> навчального року колектив працював над виконанням плану набору за регіональним замовленням, сформованим з урахуванням потреб ринку праці; збереженням учнівського контингенту, кадрів та створеного педагогічного потенціалу; утриманням фінансової стабільності; проведенням освітнього процесу на рівні стандартів П(ПТ)О; удосконаленням матеріально-технічної бази, навчально-методичного та кадрового забезпечення процесу підготовки кваліфікованих робітників за діючими професіями відповідно до отриманих ліцензій на здійснення освітньої діяльності за видами підготовки.</w:t>
      </w:r>
    </w:p>
    <w:p w:rsidR="000F2682" w:rsidRPr="00D379E8" w:rsidRDefault="000F2682" w:rsidP="0035583A">
      <w:pPr>
        <w:shd w:val="clear" w:color="auto" w:fill="FFFFFF"/>
        <w:spacing w:after="72" w:line="240" w:lineRule="auto"/>
        <w:jc w:val="both"/>
        <w:rPr>
          <w:rFonts w:ascii="Times New Roman" w:eastAsia="Times New Roman" w:hAnsi="Times New Roman" w:cs="Times New Roman"/>
          <w:color w:val="000000" w:themeColor="text1"/>
          <w:sz w:val="28"/>
          <w:szCs w:val="28"/>
          <w:lang w:val="uk-UA" w:eastAsia="ru-RU"/>
        </w:rPr>
      </w:pPr>
    </w:p>
    <w:p w:rsidR="00E23A4B" w:rsidRPr="00D379E8" w:rsidRDefault="00E23A4B" w:rsidP="0035583A">
      <w:pPr>
        <w:shd w:val="clear" w:color="auto" w:fill="FFFFFF"/>
        <w:spacing w:after="72" w:line="240" w:lineRule="auto"/>
        <w:ind w:firstLine="708"/>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b/>
          <w:bCs/>
          <w:color w:val="000000" w:themeColor="text1"/>
          <w:sz w:val="28"/>
          <w:szCs w:val="28"/>
          <w:lang w:val="uk-UA" w:eastAsia="ru-RU"/>
        </w:rPr>
        <w:t>Реалізація кадрової політики</w:t>
      </w:r>
    </w:p>
    <w:p w:rsidR="0035583A" w:rsidRDefault="00E23A4B" w:rsidP="0035583A">
      <w:pPr>
        <w:shd w:val="clear" w:color="auto" w:fill="FFFFFF"/>
        <w:spacing w:after="72" w:line="240" w:lineRule="auto"/>
        <w:ind w:firstLine="708"/>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 xml:space="preserve">Заклад освіти повністю укомплектований педагогічними працівниками. Всі професії 100% забезпечені кадрами, які мають необхідний рівень </w:t>
      </w:r>
      <w:r w:rsidR="0035583A" w:rsidRPr="00D379E8">
        <w:rPr>
          <w:rFonts w:ascii="Times New Roman" w:eastAsia="Times New Roman" w:hAnsi="Times New Roman" w:cs="Times New Roman"/>
          <w:color w:val="000000" w:themeColor="text1"/>
          <w:sz w:val="28"/>
          <w:szCs w:val="28"/>
          <w:lang w:val="uk-UA" w:eastAsia="ru-RU"/>
        </w:rPr>
        <w:t>педагогічної та фахової освіти.</w:t>
      </w:r>
    </w:p>
    <w:tbl>
      <w:tblPr>
        <w:tblStyle w:val="ae"/>
        <w:tblW w:w="5000" w:type="pct"/>
        <w:tblLook w:val="04A0" w:firstRow="1" w:lastRow="0" w:firstColumn="1" w:lastColumn="0" w:noHBand="0" w:noVBand="1"/>
      </w:tblPr>
      <w:tblGrid>
        <w:gridCol w:w="1905"/>
        <w:gridCol w:w="692"/>
        <w:gridCol w:w="1731"/>
        <w:gridCol w:w="1385"/>
        <w:gridCol w:w="1039"/>
        <w:gridCol w:w="863"/>
        <w:gridCol w:w="865"/>
        <w:gridCol w:w="865"/>
      </w:tblGrid>
      <w:tr w:rsidR="00C32DC7" w:rsidRPr="00A07D8D" w:rsidTr="002D0871">
        <w:trPr>
          <w:trHeight w:val="660"/>
        </w:trPr>
        <w:tc>
          <w:tcPr>
            <w:tcW w:w="1019" w:type="pct"/>
            <w:vMerge w:val="restart"/>
            <w:vAlign w:val="center"/>
          </w:tcPr>
          <w:p w:rsidR="00C32DC7" w:rsidRPr="00A07D8D" w:rsidRDefault="00C32DC7" w:rsidP="002D0871">
            <w:pPr>
              <w:jc w:val="center"/>
              <w:rPr>
                <w:rFonts w:ascii="Times New Roman" w:hAnsi="Times New Roman" w:cs="Times New Roman"/>
                <w:sz w:val="24"/>
                <w:szCs w:val="24"/>
                <w:lang w:val="uk-UA"/>
              </w:rPr>
            </w:pPr>
            <w:r w:rsidRPr="00A07D8D">
              <w:rPr>
                <w:rFonts w:ascii="Times New Roman" w:hAnsi="Times New Roman" w:cs="Times New Roman"/>
                <w:sz w:val="24"/>
                <w:szCs w:val="24"/>
                <w:lang w:val="uk-UA"/>
              </w:rPr>
              <w:t>Категорія</w:t>
            </w:r>
          </w:p>
          <w:p w:rsidR="00C32DC7" w:rsidRPr="00A07D8D" w:rsidRDefault="00C32DC7" w:rsidP="002D0871">
            <w:pPr>
              <w:jc w:val="center"/>
              <w:rPr>
                <w:rFonts w:ascii="Times New Roman" w:hAnsi="Times New Roman" w:cs="Times New Roman"/>
                <w:sz w:val="24"/>
                <w:szCs w:val="24"/>
                <w:lang w:val="uk-UA"/>
              </w:rPr>
            </w:pPr>
            <w:r w:rsidRPr="00A07D8D">
              <w:rPr>
                <w:rFonts w:ascii="Times New Roman" w:hAnsi="Times New Roman" w:cs="Times New Roman"/>
                <w:sz w:val="24"/>
                <w:szCs w:val="24"/>
                <w:lang w:val="uk-UA"/>
              </w:rPr>
              <w:t>педагогів</w:t>
            </w:r>
          </w:p>
        </w:tc>
        <w:tc>
          <w:tcPr>
            <w:tcW w:w="370" w:type="pct"/>
            <w:vMerge w:val="restart"/>
            <w:textDirection w:val="btLr"/>
            <w:vAlign w:val="center"/>
          </w:tcPr>
          <w:p w:rsidR="00C32DC7" w:rsidRPr="00A07D8D" w:rsidRDefault="00C32DC7" w:rsidP="002D0871">
            <w:pPr>
              <w:ind w:left="113" w:right="113"/>
              <w:jc w:val="center"/>
              <w:rPr>
                <w:rFonts w:ascii="Times New Roman" w:hAnsi="Times New Roman" w:cs="Times New Roman"/>
                <w:lang w:val="uk-UA"/>
              </w:rPr>
            </w:pPr>
            <w:r w:rsidRPr="00A07D8D">
              <w:rPr>
                <w:rFonts w:ascii="Times New Roman" w:hAnsi="Times New Roman" w:cs="Times New Roman"/>
                <w:lang w:val="uk-UA"/>
              </w:rPr>
              <w:t>Всього осіб</w:t>
            </w:r>
          </w:p>
        </w:tc>
        <w:tc>
          <w:tcPr>
            <w:tcW w:w="926" w:type="pct"/>
            <w:vMerge w:val="restart"/>
            <w:textDirection w:val="btLr"/>
            <w:vAlign w:val="center"/>
          </w:tcPr>
          <w:p w:rsidR="00C32DC7" w:rsidRPr="00A07D8D" w:rsidRDefault="00C32DC7" w:rsidP="002D0871">
            <w:pPr>
              <w:ind w:left="113" w:right="113"/>
              <w:jc w:val="center"/>
              <w:rPr>
                <w:rFonts w:ascii="Times New Roman" w:hAnsi="Times New Roman" w:cs="Times New Roman"/>
                <w:lang w:val="uk-UA"/>
              </w:rPr>
            </w:pPr>
            <w:r w:rsidRPr="00A07D8D">
              <w:rPr>
                <w:rFonts w:ascii="Times New Roman" w:hAnsi="Times New Roman" w:cs="Times New Roman"/>
                <w:lang w:val="uk-UA"/>
              </w:rPr>
              <w:t xml:space="preserve">Наявність вищої категорії (найвищого тарифного розряду), </w:t>
            </w:r>
          </w:p>
          <w:p w:rsidR="00C32DC7" w:rsidRPr="00A07D8D" w:rsidRDefault="00C32DC7" w:rsidP="002D0871">
            <w:pPr>
              <w:ind w:left="113" w:right="113"/>
              <w:jc w:val="center"/>
              <w:rPr>
                <w:rFonts w:ascii="Times New Roman" w:hAnsi="Times New Roman" w:cs="Times New Roman"/>
                <w:lang w:val="uk-UA"/>
              </w:rPr>
            </w:pPr>
            <w:r w:rsidRPr="00A07D8D">
              <w:rPr>
                <w:rFonts w:ascii="Times New Roman" w:hAnsi="Times New Roman" w:cs="Times New Roman"/>
                <w:lang w:val="uk-UA"/>
              </w:rPr>
              <w:t>кількість осіб</w:t>
            </w:r>
          </w:p>
        </w:tc>
        <w:tc>
          <w:tcPr>
            <w:tcW w:w="741" w:type="pct"/>
            <w:vMerge w:val="restart"/>
            <w:textDirection w:val="btLr"/>
            <w:vAlign w:val="center"/>
          </w:tcPr>
          <w:p w:rsidR="00C32DC7" w:rsidRPr="00A07D8D" w:rsidRDefault="00C32DC7" w:rsidP="002D0871">
            <w:pPr>
              <w:ind w:left="-108" w:right="-108"/>
              <w:jc w:val="center"/>
              <w:rPr>
                <w:rFonts w:ascii="Times New Roman" w:hAnsi="Times New Roman" w:cs="Times New Roman"/>
                <w:lang w:val="uk-UA"/>
              </w:rPr>
            </w:pPr>
            <w:r w:rsidRPr="00A07D8D">
              <w:rPr>
                <w:rFonts w:ascii="Times New Roman" w:hAnsi="Times New Roman" w:cs="Times New Roman"/>
                <w:lang w:val="uk-UA"/>
              </w:rPr>
              <w:t>Наявність пед.</w:t>
            </w:r>
          </w:p>
          <w:p w:rsidR="00C32DC7" w:rsidRPr="00A07D8D" w:rsidRDefault="00C32DC7" w:rsidP="002D0871">
            <w:pPr>
              <w:ind w:left="-108" w:right="-108"/>
              <w:jc w:val="center"/>
              <w:rPr>
                <w:rFonts w:ascii="Times New Roman" w:hAnsi="Times New Roman" w:cs="Times New Roman"/>
                <w:lang w:val="uk-UA"/>
              </w:rPr>
            </w:pPr>
            <w:r w:rsidRPr="00A07D8D">
              <w:rPr>
                <w:rFonts w:ascii="Times New Roman" w:hAnsi="Times New Roman" w:cs="Times New Roman"/>
                <w:lang w:val="uk-UA"/>
              </w:rPr>
              <w:t>звання,</w:t>
            </w:r>
          </w:p>
          <w:p w:rsidR="00C32DC7" w:rsidRPr="00A07D8D" w:rsidRDefault="00C32DC7" w:rsidP="002D0871">
            <w:pPr>
              <w:ind w:left="-108" w:right="-108"/>
              <w:jc w:val="center"/>
              <w:rPr>
                <w:rFonts w:ascii="Times New Roman" w:hAnsi="Times New Roman" w:cs="Times New Roman"/>
                <w:lang w:val="uk-UA"/>
              </w:rPr>
            </w:pPr>
            <w:r w:rsidRPr="00A07D8D">
              <w:rPr>
                <w:rFonts w:ascii="Times New Roman" w:hAnsi="Times New Roman" w:cs="Times New Roman"/>
                <w:lang w:val="uk-UA"/>
              </w:rPr>
              <w:t>кількість осіб</w:t>
            </w:r>
          </w:p>
        </w:tc>
        <w:tc>
          <w:tcPr>
            <w:tcW w:w="1018" w:type="pct"/>
            <w:gridSpan w:val="2"/>
            <w:vAlign w:val="center"/>
          </w:tcPr>
          <w:p w:rsidR="00C32DC7" w:rsidRPr="00A07D8D" w:rsidRDefault="00C32DC7" w:rsidP="002D0871">
            <w:pPr>
              <w:jc w:val="center"/>
              <w:rPr>
                <w:rFonts w:ascii="Times New Roman" w:hAnsi="Times New Roman" w:cs="Times New Roman"/>
                <w:lang w:val="uk-UA"/>
              </w:rPr>
            </w:pPr>
            <w:r w:rsidRPr="00A07D8D">
              <w:rPr>
                <w:rFonts w:ascii="Times New Roman" w:hAnsi="Times New Roman" w:cs="Times New Roman"/>
                <w:lang w:val="uk-UA"/>
              </w:rPr>
              <w:t>Підвищення кваліфікації</w:t>
            </w:r>
          </w:p>
        </w:tc>
        <w:tc>
          <w:tcPr>
            <w:tcW w:w="926" w:type="pct"/>
            <w:gridSpan w:val="2"/>
            <w:vAlign w:val="center"/>
          </w:tcPr>
          <w:p w:rsidR="00C32DC7" w:rsidRPr="00A07D8D" w:rsidRDefault="00C32DC7" w:rsidP="002D0871">
            <w:pPr>
              <w:jc w:val="center"/>
              <w:rPr>
                <w:rFonts w:ascii="Times New Roman" w:hAnsi="Times New Roman" w:cs="Times New Roman"/>
                <w:lang w:val="uk-UA"/>
              </w:rPr>
            </w:pPr>
            <w:r w:rsidRPr="00A07D8D">
              <w:rPr>
                <w:rFonts w:ascii="Times New Roman" w:hAnsi="Times New Roman" w:cs="Times New Roman"/>
                <w:lang w:val="uk-UA"/>
              </w:rPr>
              <w:t>Стажу-</w:t>
            </w:r>
          </w:p>
          <w:p w:rsidR="00C32DC7" w:rsidRPr="00A07D8D" w:rsidRDefault="00C32DC7" w:rsidP="002D0871">
            <w:pPr>
              <w:jc w:val="center"/>
              <w:rPr>
                <w:rFonts w:ascii="Times New Roman" w:hAnsi="Times New Roman" w:cs="Times New Roman"/>
                <w:lang w:val="uk-UA"/>
              </w:rPr>
            </w:pPr>
            <w:proofErr w:type="spellStart"/>
            <w:r w:rsidRPr="00A07D8D">
              <w:rPr>
                <w:rFonts w:ascii="Times New Roman" w:hAnsi="Times New Roman" w:cs="Times New Roman"/>
                <w:lang w:val="uk-UA"/>
              </w:rPr>
              <w:t>вання</w:t>
            </w:r>
            <w:proofErr w:type="spellEnd"/>
          </w:p>
        </w:tc>
      </w:tr>
      <w:tr w:rsidR="00C32DC7" w:rsidRPr="00A07D8D" w:rsidTr="002D0871">
        <w:trPr>
          <w:cantSplit/>
          <w:trHeight w:val="1736"/>
        </w:trPr>
        <w:tc>
          <w:tcPr>
            <w:tcW w:w="1019" w:type="pct"/>
            <w:vMerge/>
          </w:tcPr>
          <w:p w:rsidR="00C32DC7" w:rsidRPr="00A07D8D" w:rsidRDefault="00C32DC7" w:rsidP="002D0871">
            <w:pPr>
              <w:jc w:val="both"/>
              <w:rPr>
                <w:rFonts w:ascii="Times New Roman" w:hAnsi="Times New Roman" w:cs="Times New Roman"/>
                <w:sz w:val="24"/>
                <w:szCs w:val="24"/>
                <w:lang w:val="uk-UA"/>
              </w:rPr>
            </w:pPr>
          </w:p>
        </w:tc>
        <w:tc>
          <w:tcPr>
            <w:tcW w:w="370" w:type="pct"/>
            <w:vMerge/>
          </w:tcPr>
          <w:p w:rsidR="00C32DC7" w:rsidRPr="00A07D8D" w:rsidRDefault="00C32DC7" w:rsidP="002D0871">
            <w:pPr>
              <w:jc w:val="center"/>
              <w:rPr>
                <w:rFonts w:ascii="Times New Roman" w:hAnsi="Times New Roman" w:cs="Times New Roman"/>
                <w:lang w:val="uk-UA"/>
              </w:rPr>
            </w:pPr>
          </w:p>
        </w:tc>
        <w:tc>
          <w:tcPr>
            <w:tcW w:w="926" w:type="pct"/>
            <w:vMerge/>
          </w:tcPr>
          <w:p w:rsidR="00C32DC7" w:rsidRPr="00A07D8D" w:rsidRDefault="00C32DC7" w:rsidP="002D0871">
            <w:pPr>
              <w:jc w:val="both"/>
              <w:rPr>
                <w:rFonts w:ascii="Times New Roman" w:hAnsi="Times New Roman" w:cs="Times New Roman"/>
                <w:lang w:val="uk-UA"/>
              </w:rPr>
            </w:pPr>
          </w:p>
        </w:tc>
        <w:tc>
          <w:tcPr>
            <w:tcW w:w="741" w:type="pct"/>
            <w:vMerge/>
          </w:tcPr>
          <w:p w:rsidR="00C32DC7" w:rsidRPr="00A07D8D" w:rsidRDefault="00C32DC7" w:rsidP="002D0871">
            <w:pPr>
              <w:ind w:left="-108" w:right="-108"/>
              <w:jc w:val="both"/>
              <w:rPr>
                <w:rFonts w:ascii="Times New Roman" w:hAnsi="Times New Roman" w:cs="Times New Roman"/>
                <w:lang w:val="uk-UA"/>
              </w:rPr>
            </w:pPr>
          </w:p>
        </w:tc>
        <w:tc>
          <w:tcPr>
            <w:tcW w:w="556" w:type="pct"/>
            <w:textDirection w:val="btLr"/>
            <w:vAlign w:val="center"/>
          </w:tcPr>
          <w:p w:rsidR="00C32DC7" w:rsidRPr="00A07D8D" w:rsidRDefault="00C32DC7" w:rsidP="002D0871">
            <w:pPr>
              <w:jc w:val="center"/>
              <w:rPr>
                <w:rFonts w:ascii="Times New Roman" w:hAnsi="Times New Roman" w:cs="Times New Roman"/>
                <w:lang w:val="uk-UA"/>
              </w:rPr>
            </w:pPr>
            <w:r w:rsidRPr="00A07D8D">
              <w:rPr>
                <w:rFonts w:ascii="Times New Roman" w:hAnsi="Times New Roman" w:cs="Times New Roman"/>
                <w:lang w:val="uk-UA"/>
              </w:rPr>
              <w:t>Заплановано,</w:t>
            </w:r>
          </w:p>
          <w:p w:rsidR="00C32DC7" w:rsidRPr="00A07D8D" w:rsidRDefault="00C32DC7" w:rsidP="002D0871">
            <w:pPr>
              <w:jc w:val="center"/>
              <w:rPr>
                <w:rFonts w:ascii="Times New Roman" w:hAnsi="Times New Roman" w:cs="Times New Roman"/>
                <w:lang w:val="uk-UA"/>
              </w:rPr>
            </w:pPr>
            <w:r w:rsidRPr="00A07D8D">
              <w:rPr>
                <w:rFonts w:ascii="Times New Roman" w:hAnsi="Times New Roman" w:cs="Times New Roman"/>
                <w:lang w:val="uk-UA"/>
              </w:rPr>
              <w:t>рік та к-ть осіб</w:t>
            </w:r>
          </w:p>
        </w:tc>
        <w:tc>
          <w:tcPr>
            <w:tcW w:w="462" w:type="pct"/>
            <w:textDirection w:val="btLr"/>
          </w:tcPr>
          <w:p w:rsidR="00C32DC7" w:rsidRPr="00A07D8D" w:rsidRDefault="00C32DC7" w:rsidP="002D0871">
            <w:pPr>
              <w:jc w:val="center"/>
              <w:rPr>
                <w:rFonts w:ascii="Times New Roman" w:hAnsi="Times New Roman" w:cs="Times New Roman"/>
                <w:lang w:val="uk-UA"/>
              </w:rPr>
            </w:pPr>
            <w:r w:rsidRPr="00A07D8D">
              <w:rPr>
                <w:rFonts w:ascii="Times New Roman" w:hAnsi="Times New Roman" w:cs="Times New Roman"/>
                <w:lang w:val="uk-UA"/>
              </w:rPr>
              <w:t>Фактично пройшли</w:t>
            </w:r>
          </w:p>
        </w:tc>
        <w:tc>
          <w:tcPr>
            <w:tcW w:w="463" w:type="pct"/>
            <w:textDirection w:val="btLr"/>
            <w:vAlign w:val="center"/>
          </w:tcPr>
          <w:p w:rsidR="00C32DC7" w:rsidRPr="00A07D8D" w:rsidRDefault="00C32DC7" w:rsidP="002D0871">
            <w:pPr>
              <w:jc w:val="center"/>
              <w:rPr>
                <w:rFonts w:ascii="Times New Roman" w:hAnsi="Times New Roman" w:cs="Times New Roman"/>
                <w:lang w:val="uk-UA"/>
              </w:rPr>
            </w:pPr>
            <w:r w:rsidRPr="00A07D8D">
              <w:rPr>
                <w:rFonts w:ascii="Times New Roman" w:hAnsi="Times New Roman" w:cs="Times New Roman"/>
                <w:lang w:val="uk-UA"/>
              </w:rPr>
              <w:t>Заплановано,</w:t>
            </w:r>
          </w:p>
          <w:p w:rsidR="00C32DC7" w:rsidRPr="00A07D8D" w:rsidRDefault="00C32DC7" w:rsidP="002D0871">
            <w:pPr>
              <w:jc w:val="center"/>
              <w:rPr>
                <w:rFonts w:ascii="Times New Roman" w:hAnsi="Times New Roman" w:cs="Times New Roman"/>
                <w:lang w:val="uk-UA"/>
              </w:rPr>
            </w:pPr>
            <w:r w:rsidRPr="00A07D8D">
              <w:rPr>
                <w:rFonts w:ascii="Times New Roman" w:hAnsi="Times New Roman" w:cs="Times New Roman"/>
                <w:lang w:val="uk-UA"/>
              </w:rPr>
              <w:t>рік та к-ть осіб</w:t>
            </w:r>
          </w:p>
        </w:tc>
        <w:tc>
          <w:tcPr>
            <w:tcW w:w="463" w:type="pct"/>
            <w:textDirection w:val="btLr"/>
          </w:tcPr>
          <w:p w:rsidR="00C32DC7" w:rsidRPr="00A07D8D" w:rsidRDefault="00C32DC7" w:rsidP="002D0871">
            <w:pPr>
              <w:jc w:val="center"/>
              <w:rPr>
                <w:rFonts w:ascii="Times New Roman" w:hAnsi="Times New Roman" w:cs="Times New Roman"/>
                <w:lang w:val="uk-UA"/>
              </w:rPr>
            </w:pPr>
            <w:r w:rsidRPr="00A07D8D">
              <w:rPr>
                <w:rFonts w:ascii="Times New Roman" w:hAnsi="Times New Roman" w:cs="Times New Roman"/>
                <w:lang w:val="uk-UA"/>
              </w:rPr>
              <w:t>Фактично пройшли</w:t>
            </w:r>
          </w:p>
        </w:tc>
      </w:tr>
      <w:tr w:rsidR="00C32DC7" w:rsidRPr="00A07D8D" w:rsidTr="002D0871">
        <w:tc>
          <w:tcPr>
            <w:tcW w:w="1019"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Викладачі ПТП</w:t>
            </w:r>
          </w:p>
        </w:tc>
        <w:tc>
          <w:tcPr>
            <w:tcW w:w="370"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3</w:t>
            </w:r>
          </w:p>
        </w:tc>
        <w:tc>
          <w:tcPr>
            <w:tcW w:w="926"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2</w:t>
            </w:r>
          </w:p>
        </w:tc>
        <w:tc>
          <w:tcPr>
            <w:tcW w:w="741"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2</w:t>
            </w:r>
          </w:p>
        </w:tc>
        <w:tc>
          <w:tcPr>
            <w:tcW w:w="556"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w:t>
            </w:r>
          </w:p>
        </w:tc>
        <w:tc>
          <w:tcPr>
            <w:tcW w:w="462"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w:t>
            </w:r>
          </w:p>
        </w:tc>
        <w:tc>
          <w:tcPr>
            <w:tcW w:w="463"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w:t>
            </w:r>
          </w:p>
        </w:tc>
        <w:tc>
          <w:tcPr>
            <w:tcW w:w="463"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w:t>
            </w:r>
          </w:p>
        </w:tc>
      </w:tr>
      <w:tr w:rsidR="00C32DC7" w:rsidRPr="00A07D8D" w:rsidTr="002D0871">
        <w:tc>
          <w:tcPr>
            <w:tcW w:w="1019"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Викладачі ЗОП</w:t>
            </w:r>
          </w:p>
        </w:tc>
        <w:tc>
          <w:tcPr>
            <w:tcW w:w="370"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8</w:t>
            </w:r>
          </w:p>
        </w:tc>
        <w:tc>
          <w:tcPr>
            <w:tcW w:w="926"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6</w:t>
            </w:r>
          </w:p>
        </w:tc>
        <w:tc>
          <w:tcPr>
            <w:tcW w:w="741"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2</w:t>
            </w:r>
          </w:p>
        </w:tc>
        <w:tc>
          <w:tcPr>
            <w:tcW w:w="556"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2</w:t>
            </w:r>
          </w:p>
        </w:tc>
        <w:tc>
          <w:tcPr>
            <w:tcW w:w="462"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4</w:t>
            </w:r>
          </w:p>
        </w:tc>
        <w:tc>
          <w:tcPr>
            <w:tcW w:w="463"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w:t>
            </w:r>
          </w:p>
        </w:tc>
        <w:tc>
          <w:tcPr>
            <w:tcW w:w="463"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w:t>
            </w:r>
          </w:p>
        </w:tc>
      </w:tr>
      <w:tr w:rsidR="00C32DC7" w:rsidRPr="00A07D8D" w:rsidTr="002D0871">
        <w:tc>
          <w:tcPr>
            <w:tcW w:w="1019"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Майстри в/н</w:t>
            </w:r>
          </w:p>
        </w:tc>
        <w:tc>
          <w:tcPr>
            <w:tcW w:w="370"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24</w:t>
            </w:r>
          </w:p>
        </w:tc>
        <w:tc>
          <w:tcPr>
            <w:tcW w:w="926"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9</w:t>
            </w:r>
          </w:p>
        </w:tc>
        <w:tc>
          <w:tcPr>
            <w:tcW w:w="741"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8</w:t>
            </w:r>
          </w:p>
        </w:tc>
        <w:tc>
          <w:tcPr>
            <w:tcW w:w="556"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18</w:t>
            </w:r>
          </w:p>
        </w:tc>
        <w:tc>
          <w:tcPr>
            <w:tcW w:w="462"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w:t>
            </w:r>
          </w:p>
        </w:tc>
        <w:tc>
          <w:tcPr>
            <w:tcW w:w="463"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13</w:t>
            </w:r>
          </w:p>
        </w:tc>
        <w:tc>
          <w:tcPr>
            <w:tcW w:w="463" w:type="pct"/>
          </w:tcPr>
          <w:p w:rsidR="00C32DC7" w:rsidRPr="00A07D8D" w:rsidRDefault="00C32DC7" w:rsidP="002D0871">
            <w:pPr>
              <w:jc w:val="center"/>
              <w:rPr>
                <w:rFonts w:ascii="Times New Roman" w:hAnsi="Times New Roman" w:cs="Times New Roman"/>
                <w:i/>
                <w:sz w:val="24"/>
                <w:szCs w:val="24"/>
                <w:lang w:val="uk-UA"/>
              </w:rPr>
            </w:pPr>
            <w:r w:rsidRPr="00A07D8D">
              <w:rPr>
                <w:rFonts w:ascii="Times New Roman" w:hAnsi="Times New Roman" w:cs="Times New Roman"/>
                <w:i/>
                <w:sz w:val="24"/>
                <w:szCs w:val="24"/>
                <w:lang w:val="uk-UA"/>
              </w:rPr>
              <w:t>1</w:t>
            </w:r>
          </w:p>
        </w:tc>
      </w:tr>
    </w:tbl>
    <w:p w:rsidR="00E23A4B" w:rsidRPr="00D379E8" w:rsidRDefault="00E23A4B" w:rsidP="0035583A">
      <w:pPr>
        <w:shd w:val="clear" w:color="auto" w:fill="FFFFFF"/>
        <w:spacing w:after="72" w:line="240" w:lineRule="auto"/>
        <w:ind w:firstLine="708"/>
        <w:jc w:val="both"/>
        <w:rPr>
          <w:rFonts w:ascii="Times New Roman" w:eastAsia="Times New Roman" w:hAnsi="Times New Roman" w:cs="Times New Roman"/>
          <w:color w:val="000000" w:themeColor="text1"/>
          <w:sz w:val="28"/>
          <w:szCs w:val="28"/>
          <w:lang w:val="uk-UA" w:eastAsia="ru-RU"/>
        </w:rPr>
      </w:pPr>
      <w:bookmarkStart w:id="0" w:name="_GoBack"/>
      <w:bookmarkEnd w:id="0"/>
      <w:r w:rsidRPr="00D379E8">
        <w:rPr>
          <w:rFonts w:ascii="Times New Roman" w:eastAsia="Times New Roman" w:hAnsi="Times New Roman" w:cs="Times New Roman"/>
          <w:color w:val="000000" w:themeColor="text1"/>
          <w:sz w:val="28"/>
          <w:szCs w:val="28"/>
          <w:lang w:val="uk-UA" w:eastAsia="ru-RU"/>
        </w:rPr>
        <w:t xml:space="preserve">Атестація педпрацівників проходить відповідно до Типового положення про атестацію педагогічних працівників, затвердженого наказом МОН України № 930 від 06.10.2010 року, зі змінами, затвердженими наказом МОН молоді та спорту від 20.12.2011 року № 147, згідно з графіком проходження атестації. У 2022 році </w:t>
      </w:r>
      <w:proofErr w:type="spellStart"/>
      <w:r w:rsidRPr="00D379E8">
        <w:rPr>
          <w:rFonts w:ascii="Times New Roman" w:eastAsia="Times New Roman" w:hAnsi="Times New Roman" w:cs="Times New Roman"/>
          <w:color w:val="000000" w:themeColor="text1"/>
          <w:sz w:val="28"/>
          <w:szCs w:val="28"/>
          <w:lang w:val="uk-UA" w:eastAsia="ru-RU"/>
        </w:rPr>
        <w:t>проатестовано</w:t>
      </w:r>
      <w:proofErr w:type="spellEnd"/>
      <w:r w:rsidRPr="00D379E8">
        <w:rPr>
          <w:rFonts w:ascii="Times New Roman" w:eastAsia="Times New Roman" w:hAnsi="Times New Roman" w:cs="Times New Roman"/>
          <w:color w:val="000000" w:themeColor="text1"/>
          <w:sz w:val="28"/>
          <w:szCs w:val="28"/>
          <w:lang w:val="uk-UA" w:eastAsia="ru-RU"/>
        </w:rPr>
        <w:t xml:space="preserve"> 1</w:t>
      </w:r>
      <w:r w:rsidR="00D379E8" w:rsidRPr="00D379E8">
        <w:rPr>
          <w:rFonts w:ascii="Times New Roman" w:eastAsia="Times New Roman" w:hAnsi="Times New Roman" w:cs="Times New Roman"/>
          <w:color w:val="000000" w:themeColor="text1"/>
          <w:sz w:val="28"/>
          <w:szCs w:val="28"/>
          <w:lang w:val="uk-UA" w:eastAsia="ru-RU"/>
        </w:rPr>
        <w:t>6</w:t>
      </w:r>
      <w:r w:rsidRPr="00D379E8">
        <w:rPr>
          <w:rFonts w:ascii="Times New Roman" w:eastAsia="Times New Roman" w:hAnsi="Times New Roman" w:cs="Times New Roman"/>
          <w:color w:val="000000" w:themeColor="text1"/>
          <w:sz w:val="28"/>
          <w:szCs w:val="28"/>
          <w:lang w:val="uk-UA" w:eastAsia="ru-RU"/>
        </w:rPr>
        <w:t xml:space="preserve"> осіб, яким присвоєні чергові кваліфікаційні категорії та педагогічні звання. Обов’язковою умовою атестації є підвищення кваліфікації. Викладачі професійно-теоретичного циклу та майстри виробничого навчання проходять курси підвищення кваліфікації відповідно до порядку, затвердженого наказом МОН України № 749 від 14.08.2009 року з обов’язковим стажуванням в умовах виробництва при </w:t>
      </w:r>
      <w:r w:rsidRPr="00D379E8">
        <w:rPr>
          <w:rFonts w:ascii="Times New Roman" w:eastAsia="Times New Roman" w:hAnsi="Times New Roman" w:cs="Times New Roman"/>
          <w:color w:val="000000" w:themeColor="text1"/>
          <w:sz w:val="28"/>
          <w:szCs w:val="28"/>
          <w:lang w:val="uk-UA" w:eastAsia="ru-RU"/>
        </w:rPr>
        <w:lastRenderedPageBreak/>
        <w:t>Білоцерківському інституті неперервної педагогічної освіти.</w:t>
      </w:r>
      <w:r w:rsidRPr="00D379E8">
        <w:rPr>
          <w:rFonts w:ascii="Times New Roman" w:eastAsia="Times New Roman" w:hAnsi="Times New Roman" w:cs="Times New Roman"/>
          <w:color w:val="000000" w:themeColor="text1"/>
          <w:sz w:val="28"/>
          <w:szCs w:val="28"/>
          <w:lang w:val="uk-UA" w:eastAsia="ru-RU"/>
        </w:rPr>
        <w:br/>
        <w:t xml:space="preserve">Педагогічні працівники підвищують свій фаховий рівень шляхом стажування в установах, на підприємствах та навчально-практичних центрах. </w:t>
      </w:r>
    </w:p>
    <w:p w:rsidR="0035583A" w:rsidRPr="00D379E8" w:rsidRDefault="0035583A" w:rsidP="0035583A">
      <w:pPr>
        <w:shd w:val="clear" w:color="auto" w:fill="FFFFFF"/>
        <w:spacing w:after="72" w:line="240" w:lineRule="auto"/>
        <w:ind w:firstLine="708"/>
        <w:jc w:val="both"/>
        <w:rPr>
          <w:rFonts w:ascii="Times New Roman" w:eastAsia="Times New Roman" w:hAnsi="Times New Roman" w:cs="Times New Roman"/>
          <w:b/>
          <w:bCs/>
          <w:color w:val="000000" w:themeColor="text1"/>
          <w:sz w:val="28"/>
          <w:szCs w:val="28"/>
          <w:lang w:val="uk-UA" w:eastAsia="ru-RU"/>
        </w:rPr>
      </w:pPr>
    </w:p>
    <w:p w:rsidR="00E23A4B" w:rsidRPr="00D379E8" w:rsidRDefault="00E23A4B" w:rsidP="0035583A">
      <w:pPr>
        <w:shd w:val="clear" w:color="auto" w:fill="FFFFFF"/>
        <w:spacing w:after="72" w:line="240" w:lineRule="auto"/>
        <w:ind w:firstLine="708"/>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b/>
          <w:bCs/>
          <w:color w:val="000000" w:themeColor="text1"/>
          <w:sz w:val="28"/>
          <w:szCs w:val="28"/>
          <w:lang w:val="uk-UA" w:eastAsia="ru-RU"/>
        </w:rPr>
        <w:t>Робота щодо формування учнівського контингенту</w:t>
      </w:r>
    </w:p>
    <w:p w:rsidR="00E23A4B" w:rsidRPr="00D379E8" w:rsidRDefault="00E23A4B" w:rsidP="0035583A">
      <w:pPr>
        <w:shd w:val="clear" w:color="auto" w:fill="FFFFFF"/>
        <w:spacing w:after="72" w:line="240" w:lineRule="auto"/>
        <w:ind w:firstLine="708"/>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Формування учнівського контингенту здійснювалось у відповідності до ліцензованих обсягів, плану прийому, потенційних можливостей закладу освіти, Правил прийому учнів, з урахуванням потреб ринку праці регіону у робітничих кадрах на підставі угод, укладених з підприємствами-замовниками кадрів.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942"/>
        <w:gridCol w:w="4168"/>
        <w:gridCol w:w="875"/>
        <w:gridCol w:w="1558"/>
        <w:gridCol w:w="1294"/>
      </w:tblGrid>
      <w:tr w:rsidR="006B6F0F" w:rsidRPr="006F35BE" w:rsidTr="006B6F0F">
        <w:tblPrEx>
          <w:tblCellMar>
            <w:top w:w="0" w:type="dxa"/>
            <w:bottom w:w="0" w:type="dxa"/>
          </w:tblCellMar>
        </w:tblPrEx>
        <w:trPr>
          <w:cantSplit/>
          <w:trHeight w:val="408"/>
        </w:trPr>
        <w:tc>
          <w:tcPr>
            <w:tcW w:w="281" w:type="pct"/>
            <w:vMerge w:val="restart"/>
            <w:vAlign w:val="center"/>
          </w:tcPr>
          <w:p w:rsidR="006B6F0F" w:rsidRPr="006F35BE" w:rsidRDefault="006B6F0F" w:rsidP="006B6F0F">
            <w:pPr>
              <w:spacing w:after="0"/>
              <w:ind w:right="-108"/>
              <w:jc w:val="center"/>
              <w:rPr>
                <w:rFonts w:ascii="Times New Roman" w:hAnsi="Times New Roman"/>
                <w:sz w:val="20"/>
              </w:rPr>
            </w:pPr>
            <w:r w:rsidRPr="006F35BE">
              <w:rPr>
                <w:rFonts w:ascii="Times New Roman" w:hAnsi="Times New Roman"/>
                <w:sz w:val="20"/>
              </w:rPr>
              <w:t>№</w:t>
            </w:r>
          </w:p>
          <w:p w:rsidR="006B6F0F" w:rsidRPr="006F35BE" w:rsidRDefault="006B6F0F" w:rsidP="006B6F0F">
            <w:pPr>
              <w:spacing w:after="0"/>
              <w:ind w:right="-108"/>
              <w:rPr>
                <w:rFonts w:ascii="Times New Roman" w:hAnsi="Times New Roman"/>
                <w:sz w:val="20"/>
              </w:rPr>
            </w:pPr>
            <w:r>
              <w:rPr>
                <w:rFonts w:ascii="Times New Roman" w:hAnsi="Times New Roman"/>
                <w:sz w:val="20"/>
              </w:rPr>
              <w:t xml:space="preserve"> з</w:t>
            </w:r>
            <w:r w:rsidRPr="006F35BE">
              <w:rPr>
                <w:rFonts w:ascii="Times New Roman" w:hAnsi="Times New Roman"/>
                <w:sz w:val="20"/>
              </w:rPr>
              <w:t>/п</w:t>
            </w:r>
          </w:p>
        </w:tc>
        <w:tc>
          <w:tcPr>
            <w:tcW w:w="491" w:type="pct"/>
            <w:vMerge w:val="restart"/>
            <w:vAlign w:val="center"/>
          </w:tcPr>
          <w:p w:rsidR="006B6F0F" w:rsidRPr="006F35BE" w:rsidRDefault="006B6F0F" w:rsidP="006B6F0F">
            <w:pPr>
              <w:spacing w:after="0"/>
              <w:ind w:right="-108"/>
              <w:jc w:val="center"/>
              <w:rPr>
                <w:rFonts w:ascii="Times New Roman" w:hAnsi="Times New Roman"/>
                <w:sz w:val="20"/>
              </w:rPr>
            </w:pPr>
            <w:r w:rsidRPr="006F35BE">
              <w:rPr>
                <w:rFonts w:ascii="Times New Roman" w:hAnsi="Times New Roman"/>
                <w:sz w:val="20"/>
              </w:rPr>
              <w:t>Шифр</w:t>
            </w:r>
          </w:p>
          <w:p w:rsidR="006B6F0F" w:rsidRPr="006F35BE" w:rsidRDefault="006B6F0F" w:rsidP="006B6F0F">
            <w:pPr>
              <w:spacing w:after="0"/>
              <w:ind w:right="-108"/>
              <w:jc w:val="center"/>
              <w:rPr>
                <w:rFonts w:ascii="Times New Roman" w:hAnsi="Times New Roman"/>
                <w:sz w:val="20"/>
              </w:rPr>
            </w:pPr>
            <w:r w:rsidRPr="006F35BE">
              <w:rPr>
                <w:rFonts w:ascii="Times New Roman" w:hAnsi="Times New Roman"/>
                <w:sz w:val="20"/>
              </w:rPr>
              <w:t xml:space="preserve"> </w:t>
            </w:r>
            <w:proofErr w:type="spellStart"/>
            <w:r w:rsidRPr="006F35BE">
              <w:rPr>
                <w:rFonts w:ascii="Times New Roman" w:hAnsi="Times New Roman"/>
                <w:sz w:val="20"/>
              </w:rPr>
              <w:t>професії</w:t>
            </w:r>
            <w:proofErr w:type="spellEnd"/>
          </w:p>
        </w:tc>
        <w:tc>
          <w:tcPr>
            <w:tcW w:w="2239" w:type="pct"/>
            <w:vMerge w:val="restart"/>
            <w:vAlign w:val="center"/>
          </w:tcPr>
          <w:p w:rsidR="006B6F0F" w:rsidRPr="006F35BE" w:rsidRDefault="006B6F0F" w:rsidP="006B6F0F">
            <w:pPr>
              <w:spacing w:after="0"/>
              <w:ind w:right="-108"/>
              <w:jc w:val="center"/>
              <w:rPr>
                <w:rFonts w:ascii="Times New Roman" w:hAnsi="Times New Roman"/>
                <w:sz w:val="20"/>
              </w:rPr>
            </w:pPr>
            <w:proofErr w:type="spellStart"/>
            <w:r w:rsidRPr="006F35BE">
              <w:rPr>
                <w:rFonts w:ascii="Times New Roman" w:hAnsi="Times New Roman"/>
                <w:sz w:val="20"/>
              </w:rPr>
              <w:t>Назва</w:t>
            </w:r>
            <w:proofErr w:type="spellEnd"/>
            <w:r w:rsidRPr="006F35BE">
              <w:rPr>
                <w:rFonts w:ascii="Times New Roman" w:hAnsi="Times New Roman"/>
                <w:sz w:val="20"/>
              </w:rPr>
              <w:t xml:space="preserve"> </w:t>
            </w:r>
            <w:proofErr w:type="spellStart"/>
            <w:r w:rsidRPr="006F35BE">
              <w:rPr>
                <w:rFonts w:ascii="Times New Roman" w:hAnsi="Times New Roman"/>
                <w:sz w:val="20"/>
              </w:rPr>
              <w:t>професії</w:t>
            </w:r>
            <w:proofErr w:type="spellEnd"/>
          </w:p>
          <w:p w:rsidR="006B6F0F" w:rsidRPr="006F35BE" w:rsidRDefault="006B6F0F" w:rsidP="006B6F0F">
            <w:pPr>
              <w:spacing w:after="0"/>
              <w:ind w:right="-108"/>
              <w:jc w:val="center"/>
              <w:rPr>
                <w:rFonts w:ascii="Times New Roman" w:hAnsi="Times New Roman"/>
                <w:sz w:val="20"/>
              </w:rPr>
            </w:pPr>
            <w:r w:rsidRPr="006F35BE">
              <w:rPr>
                <w:rFonts w:ascii="Times New Roman" w:hAnsi="Times New Roman"/>
                <w:sz w:val="20"/>
              </w:rPr>
              <w:t>(</w:t>
            </w:r>
            <w:proofErr w:type="spellStart"/>
            <w:r w:rsidRPr="006F35BE">
              <w:rPr>
                <w:rFonts w:ascii="Times New Roman" w:hAnsi="Times New Roman"/>
                <w:sz w:val="20"/>
              </w:rPr>
              <w:t>згідно</w:t>
            </w:r>
            <w:proofErr w:type="spellEnd"/>
            <w:r w:rsidRPr="006F35BE">
              <w:rPr>
                <w:rFonts w:ascii="Times New Roman" w:hAnsi="Times New Roman"/>
                <w:sz w:val="20"/>
              </w:rPr>
              <w:t xml:space="preserve"> </w:t>
            </w:r>
            <w:proofErr w:type="spellStart"/>
            <w:r w:rsidRPr="006F35BE">
              <w:rPr>
                <w:rFonts w:ascii="Times New Roman" w:hAnsi="Times New Roman"/>
                <w:sz w:val="20"/>
              </w:rPr>
              <w:t>ліцензії</w:t>
            </w:r>
            <w:proofErr w:type="spellEnd"/>
            <w:r w:rsidRPr="006F35BE">
              <w:rPr>
                <w:rFonts w:ascii="Times New Roman" w:hAnsi="Times New Roman"/>
                <w:sz w:val="20"/>
              </w:rPr>
              <w:t>)</w:t>
            </w:r>
          </w:p>
        </w:tc>
        <w:tc>
          <w:tcPr>
            <w:tcW w:w="445" w:type="pct"/>
            <w:vMerge w:val="restart"/>
            <w:vAlign w:val="center"/>
          </w:tcPr>
          <w:p w:rsidR="006B6F0F" w:rsidRPr="006F35BE" w:rsidRDefault="006B6F0F" w:rsidP="006B6F0F">
            <w:pPr>
              <w:spacing w:after="0"/>
              <w:ind w:right="-108"/>
              <w:jc w:val="center"/>
              <w:rPr>
                <w:rFonts w:ascii="Times New Roman" w:hAnsi="Times New Roman"/>
                <w:sz w:val="20"/>
              </w:rPr>
            </w:pPr>
            <w:proofErr w:type="spellStart"/>
            <w:r w:rsidRPr="006F35BE">
              <w:rPr>
                <w:rFonts w:ascii="Times New Roman" w:hAnsi="Times New Roman"/>
                <w:sz w:val="20"/>
              </w:rPr>
              <w:t>Групи</w:t>
            </w:r>
            <w:proofErr w:type="spellEnd"/>
          </w:p>
          <w:p w:rsidR="006B6F0F" w:rsidRPr="006F35BE" w:rsidRDefault="006B6F0F" w:rsidP="006B6F0F">
            <w:pPr>
              <w:spacing w:after="0"/>
              <w:ind w:right="-108"/>
              <w:jc w:val="center"/>
              <w:rPr>
                <w:rFonts w:ascii="Times New Roman" w:hAnsi="Times New Roman"/>
                <w:sz w:val="20"/>
              </w:rPr>
            </w:pPr>
            <w:r w:rsidRPr="006F35BE">
              <w:rPr>
                <w:rFonts w:ascii="Times New Roman" w:hAnsi="Times New Roman"/>
                <w:sz w:val="20"/>
              </w:rPr>
              <w:t>(СПТУ,</w:t>
            </w:r>
          </w:p>
          <w:p w:rsidR="006B6F0F" w:rsidRDefault="006B6F0F" w:rsidP="006B6F0F">
            <w:pPr>
              <w:spacing w:after="0"/>
              <w:ind w:right="-108"/>
              <w:jc w:val="center"/>
              <w:rPr>
                <w:rFonts w:ascii="Times New Roman" w:hAnsi="Times New Roman"/>
                <w:sz w:val="20"/>
              </w:rPr>
            </w:pPr>
            <w:r>
              <w:rPr>
                <w:rFonts w:ascii="Times New Roman" w:hAnsi="Times New Roman"/>
                <w:sz w:val="20"/>
              </w:rPr>
              <w:t>ТУ, ПТУ,</w:t>
            </w:r>
          </w:p>
          <w:p w:rsidR="006B6F0F" w:rsidRDefault="006B6F0F" w:rsidP="006B6F0F">
            <w:pPr>
              <w:spacing w:after="0"/>
              <w:ind w:right="-108"/>
              <w:jc w:val="center"/>
              <w:rPr>
                <w:rFonts w:ascii="Times New Roman" w:hAnsi="Times New Roman"/>
                <w:sz w:val="20"/>
              </w:rPr>
            </w:pPr>
            <w:r>
              <w:rPr>
                <w:rFonts w:ascii="Times New Roman" w:hAnsi="Times New Roman"/>
                <w:sz w:val="20"/>
              </w:rPr>
              <w:t>спец</w:t>
            </w:r>
          </w:p>
          <w:p w:rsidR="006B6F0F" w:rsidRPr="00FF3255" w:rsidRDefault="006B6F0F" w:rsidP="006B6F0F">
            <w:pPr>
              <w:spacing w:after="0"/>
              <w:ind w:right="-108"/>
              <w:jc w:val="center"/>
              <w:rPr>
                <w:rFonts w:ascii="Times New Roman" w:hAnsi="Times New Roman"/>
                <w:sz w:val="20"/>
              </w:rPr>
            </w:pPr>
            <w:proofErr w:type="spellStart"/>
            <w:r>
              <w:rPr>
                <w:rFonts w:ascii="Times New Roman" w:hAnsi="Times New Roman"/>
                <w:sz w:val="20"/>
              </w:rPr>
              <w:t>група</w:t>
            </w:r>
            <w:proofErr w:type="spellEnd"/>
            <w:r>
              <w:rPr>
                <w:rFonts w:ascii="Times New Roman" w:hAnsi="Times New Roman"/>
                <w:sz w:val="20"/>
              </w:rPr>
              <w:t>)</w:t>
            </w:r>
          </w:p>
        </w:tc>
        <w:tc>
          <w:tcPr>
            <w:tcW w:w="842" w:type="pct"/>
            <w:vMerge w:val="restart"/>
            <w:vAlign w:val="center"/>
          </w:tcPr>
          <w:p w:rsidR="006B6F0F" w:rsidRPr="00FF3255" w:rsidRDefault="006B6F0F" w:rsidP="006B6F0F">
            <w:pPr>
              <w:spacing w:after="0"/>
              <w:ind w:right="-108"/>
              <w:jc w:val="center"/>
              <w:rPr>
                <w:rFonts w:ascii="Times New Roman" w:hAnsi="Times New Roman"/>
                <w:sz w:val="20"/>
              </w:rPr>
            </w:pPr>
            <w:proofErr w:type="spellStart"/>
            <w:r w:rsidRPr="006F35BE">
              <w:rPr>
                <w:rFonts w:ascii="Times New Roman" w:hAnsi="Times New Roman"/>
                <w:sz w:val="20"/>
              </w:rPr>
              <w:t>Термін</w:t>
            </w:r>
            <w:proofErr w:type="spellEnd"/>
          </w:p>
          <w:p w:rsidR="006B6F0F" w:rsidRPr="00FF3255" w:rsidRDefault="006B6F0F" w:rsidP="006B6F0F">
            <w:pPr>
              <w:spacing w:after="0"/>
              <w:ind w:right="-108"/>
              <w:jc w:val="center"/>
              <w:rPr>
                <w:rFonts w:ascii="Times New Roman" w:hAnsi="Times New Roman"/>
                <w:sz w:val="20"/>
              </w:rPr>
            </w:pPr>
            <w:r w:rsidRPr="006F35BE">
              <w:rPr>
                <w:rFonts w:ascii="Times New Roman" w:hAnsi="Times New Roman"/>
                <w:sz w:val="20"/>
              </w:rPr>
              <w:t xml:space="preserve"> </w:t>
            </w:r>
            <w:proofErr w:type="spellStart"/>
            <w:r w:rsidRPr="006F35BE">
              <w:rPr>
                <w:rFonts w:ascii="Times New Roman" w:hAnsi="Times New Roman"/>
                <w:sz w:val="20"/>
              </w:rPr>
              <w:t>навчан</w:t>
            </w:r>
            <w:r w:rsidRPr="006F35BE">
              <w:rPr>
                <w:rFonts w:ascii="Times New Roman" w:hAnsi="Times New Roman"/>
                <w:sz w:val="20"/>
              </w:rPr>
              <w:softHyphen/>
              <w:t>ня</w:t>
            </w:r>
            <w:proofErr w:type="spellEnd"/>
          </w:p>
          <w:p w:rsidR="006B6F0F" w:rsidRPr="006F35BE" w:rsidRDefault="006B6F0F" w:rsidP="006B6F0F">
            <w:pPr>
              <w:spacing w:after="0"/>
              <w:ind w:right="-108"/>
              <w:jc w:val="center"/>
              <w:rPr>
                <w:rFonts w:ascii="Times New Roman" w:hAnsi="Times New Roman"/>
                <w:sz w:val="20"/>
              </w:rPr>
            </w:pPr>
            <w:r w:rsidRPr="006F35BE">
              <w:rPr>
                <w:rFonts w:ascii="Times New Roman" w:hAnsi="Times New Roman"/>
                <w:sz w:val="20"/>
              </w:rPr>
              <w:t xml:space="preserve"> </w:t>
            </w:r>
          </w:p>
        </w:tc>
        <w:tc>
          <w:tcPr>
            <w:tcW w:w="701" w:type="pct"/>
            <w:vMerge w:val="restart"/>
            <w:vAlign w:val="center"/>
          </w:tcPr>
          <w:p w:rsidR="006B6F0F" w:rsidRPr="00FF3255" w:rsidRDefault="006B6F0F" w:rsidP="006B6F0F">
            <w:pPr>
              <w:spacing w:after="0"/>
              <w:ind w:right="-108"/>
              <w:jc w:val="center"/>
              <w:rPr>
                <w:rFonts w:ascii="Times New Roman" w:hAnsi="Times New Roman"/>
                <w:sz w:val="20"/>
              </w:rPr>
            </w:pPr>
            <w:r w:rsidRPr="006F35BE">
              <w:rPr>
                <w:rFonts w:ascii="Times New Roman" w:hAnsi="Times New Roman"/>
                <w:sz w:val="20"/>
              </w:rPr>
              <w:t xml:space="preserve"> </w:t>
            </w:r>
            <w:proofErr w:type="spellStart"/>
            <w:r w:rsidRPr="006F35BE">
              <w:rPr>
                <w:rFonts w:ascii="Times New Roman" w:hAnsi="Times New Roman"/>
                <w:sz w:val="20"/>
              </w:rPr>
              <w:t>Кількість</w:t>
            </w:r>
            <w:proofErr w:type="spellEnd"/>
          </w:p>
          <w:p w:rsidR="006B6F0F" w:rsidRPr="006F35BE" w:rsidRDefault="006B6F0F" w:rsidP="006B6F0F">
            <w:pPr>
              <w:spacing w:after="0"/>
              <w:ind w:right="-108"/>
              <w:jc w:val="center"/>
              <w:rPr>
                <w:rFonts w:ascii="Times New Roman" w:hAnsi="Times New Roman"/>
                <w:sz w:val="20"/>
              </w:rPr>
            </w:pPr>
            <w:r w:rsidRPr="006F35BE">
              <w:rPr>
                <w:rFonts w:ascii="Times New Roman" w:hAnsi="Times New Roman"/>
                <w:sz w:val="20"/>
              </w:rPr>
              <w:t xml:space="preserve"> </w:t>
            </w:r>
            <w:proofErr w:type="spellStart"/>
            <w:r w:rsidRPr="006F35BE">
              <w:rPr>
                <w:rFonts w:ascii="Times New Roman" w:hAnsi="Times New Roman"/>
                <w:sz w:val="20"/>
              </w:rPr>
              <w:t>учнів</w:t>
            </w:r>
            <w:proofErr w:type="spellEnd"/>
          </w:p>
          <w:p w:rsidR="006B6F0F" w:rsidRPr="006F35BE" w:rsidRDefault="006B6F0F" w:rsidP="006B6F0F">
            <w:pPr>
              <w:spacing w:after="0"/>
              <w:ind w:right="-108"/>
              <w:jc w:val="center"/>
              <w:rPr>
                <w:rFonts w:ascii="Times New Roman" w:hAnsi="Times New Roman"/>
                <w:sz w:val="20"/>
              </w:rPr>
            </w:pPr>
          </w:p>
        </w:tc>
      </w:tr>
      <w:tr w:rsidR="006B6F0F" w:rsidRPr="006F35BE" w:rsidTr="006B6F0F">
        <w:tblPrEx>
          <w:tblCellMar>
            <w:top w:w="0" w:type="dxa"/>
            <w:bottom w:w="0" w:type="dxa"/>
          </w:tblCellMar>
        </w:tblPrEx>
        <w:trPr>
          <w:cantSplit/>
          <w:trHeight w:val="895"/>
        </w:trPr>
        <w:tc>
          <w:tcPr>
            <w:tcW w:w="281" w:type="pct"/>
            <w:vMerge/>
            <w:vAlign w:val="center"/>
          </w:tcPr>
          <w:p w:rsidR="006B6F0F" w:rsidRPr="006F35BE" w:rsidRDefault="006B6F0F" w:rsidP="006B6F0F">
            <w:pPr>
              <w:spacing w:after="0"/>
              <w:ind w:right="-108"/>
              <w:jc w:val="center"/>
              <w:rPr>
                <w:rFonts w:ascii="Times New Roman" w:hAnsi="Times New Roman"/>
                <w:sz w:val="20"/>
              </w:rPr>
            </w:pPr>
          </w:p>
        </w:tc>
        <w:tc>
          <w:tcPr>
            <w:tcW w:w="491" w:type="pct"/>
            <w:vMerge/>
            <w:vAlign w:val="center"/>
          </w:tcPr>
          <w:p w:rsidR="006B6F0F" w:rsidRPr="006F35BE" w:rsidRDefault="006B6F0F" w:rsidP="006B6F0F">
            <w:pPr>
              <w:spacing w:after="0"/>
              <w:ind w:right="-108"/>
              <w:jc w:val="center"/>
              <w:rPr>
                <w:rFonts w:ascii="Times New Roman" w:hAnsi="Times New Roman"/>
                <w:sz w:val="20"/>
              </w:rPr>
            </w:pPr>
          </w:p>
        </w:tc>
        <w:tc>
          <w:tcPr>
            <w:tcW w:w="2239" w:type="pct"/>
            <w:vMerge/>
            <w:vAlign w:val="center"/>
          </w:tcPr>
          <w:p w:rsidR="006B6F0F" w:rsidRPr="006F35BE" w:rsidRDefault="006B6F0F" w:rsidP="006B6F0F">
            <w:pPr>
              <w:spacing w:after="0"/>
              <w:ind w:right="-108"/>
              <w:jc w:val="center"/>
              <w:rPr>
                <w:rFonts w:ascii="Times New Roman" w:hAnsi="Times New Roman"/>
                <w:sz w:val="20"/>
              </w:rPr>
            </w:pPr>
          </w:p>
        </w:tc>
        <w:tc>
          <w:tcPr>
            <w:tcW w:w="445" w:type="pct"/>
            <w:vMerge/>
            <w:vAlign w:val="center"/>
          </w:tcPr>
          <w:p w:rsidR="006B6F0F" w:rsidRPr="006F35BE" w:rsidRDefault="006B6F0F" w:rsidP="006B6F0F">
            <w:pPr>
              <w:spacing w:after="0"/>
              <w:ind w:right="-108"/>
              <w:jc w:val="center"/>
              <w:rPr>
                <w:rFonts w:ascii="Times New Roman" w:hAnsi="Times New Roman"/>
                <w:sz w:val="20"/>
              </w:rPr>
            </w:pPr>
          </w:p>
        </w:tc>
        <w:tc>
          <w:tcPr>
            <w:tcW w:w="842" w:type="pct"/>
            <w:vMerge/>
            <w:vAlign w:val="center"/>
          </w:tcPr>
          <w:p w:rsidR="006B6F0F" w:rsidRPr="006F35BE" w:rsidRDefault="006B6F0F" w:rsidP="006B6F0F">
            <w:pPr>
              <w:spacing w:after="0"/>
              <w:ind w:right="-108"/>
              <w:jc w:val="center"/>
              <w:rPr>
                <w:rFonts w:ascii="Times New Roman" w:hAnsi="Times New Roman"/>
                <w:sz w:val="20"/>
              </w:rPr>
            </w:pPr>
          </w:p>
        </w:tc>
        <w:tc>
          <w:tcPr>
            <w:tcW w:w="701" w:type="pct"/>
            <w:vMerge/>
            <w:vAlign w:val="center"/>
          </w:tcPr>
          <w:p w:rsidR="006B6F0F" w:rsidRPr="006F35BE" w:rsidRDefault="006B6F0F" w:rsidP="006B6F0F">
            <w:pPr>
              <w:spacing w:after="0"/>
              <w:ind w:right="-108"/>
              <w:jc w:val="center"/>
              <w:rPr>
                <w:rFonts w:ascii="Times New Roman" w:hAnsi="Times New Roman"/>
                <w:sz w:val="20"/>
              </w:rPr>
            </w:pPr>
          </w:p>
        </w:tc>
      </w:tr>
      <w:tr w:rsidR="006B6F0F" w:rsidRPr="006F35BE" w:rsidTr="006B6F0F">
        <w:tblPrEx>
          <w:tblCellMar>
            <w:top w:w="0" w:type="dxa"/>
            <w:bottom w:w="0" w:type="dxa"/>
          </w:tblCellMar>
        </w:tblPrEx>
        <w:trPr>
          <w:cantSplit/>
          <w:trHeight w:val="305"/>
        </w:trPr>
        <w:tc>
          <w:tcPr>
            <w:tcW w:w="281" w:type="pct"/>
            <w:tcBorders>
              <w:bottom w:val="single" w:sz="4" w:space="0" w:color="auto"/>
            </w:tcBorders>
            <w:vAlign w:val="center"/>
          </w:tcPr>
          <w:p w:rsidR="006B6F0F" w:rsidRPr="006F35BE" w:rsidRDefault="006B6F0F" w:rsidP="006B6F0F">
            <w:pPr>
              <w:spacing w:after="0"/>
              <w:ind w:right="-108"/>
              <w:jc w:val="center"/>
              <w:rPr>
                <w:rFonts w:ascii="Times New Roman" w:hAnsi="Times New Roman"/>
                <w:b/>
                <w:i/>
                <w:sz w:val="20"/>
              </w:rPr>
            </w:pPr>
            <w:r w:rsidRPr="006F35BE">
              <w:rPr>
                <w:rFonts w:ascii="Times New Roman" w:hAnsi="Times New Roman"/>
                <w:b/>
                <w:i/>
                <w:sz w:val="20"/>
              </w:rPr>
              <w:t>1</w:t>
            </w:r>
          </w:p>
        </w:tc>
        <w:tc>
          <w:tcPr>
            <w:tcW w:w="491" w:type="pct"/>
            <w:tcBorders>
              <w:bottom w:val="single" w:sz="4" w:space="0" w:color="auto"/>
            </w:tcBorders>
            <w:vAlign w:val="center"/>
          </w:tcPr>
          <w:p w:rsidR="006B6F0F" w:rsidRPr="006F35BE" w:rsidRDefault="006B6F0F" w:rsidP="006B6F0F">
            <w:pPr>
              <w:spacing w:after="0"/>
              <w:ind w:right="-108"/>
              <w:jc w:val="center"/>
              <w:rPr>
                <w:rFonts w:ascii="Times New Roman" w:hAnsi="Times New Roman"/>
                <w:b/>
                <w:i/>
                <w:sz w:val="20"/>
              </w:rPr>
            </w:pPr>
            <w:r w:rsidRPr="006F35BE">
              <w:rPr>
                <w:rFonts w:ascii="Times New Roman" w:hAnsi="Times New Roman"/>
                <w:b/>
                <w:i/>
                <w:sz w:val="20"/>
              </w:rPr>
              <w:t>2</w:t>
            </w:r>
          </w:p>
        </w:tc>
        <w:tc>
          <w:tcPr>
            <w:tcW w:w="2239" w:type="pct"/>
            <w:tcBorders>
              <w:bottom w:val="single" w:sz="4" w:space="0" w:color="auto"/>
            </w:tcBorders>
            <w:vAlign w:val="center"/>
          </w:tcPr>
          <w:p w:rsidR="006B6F0F" w:rsidRPr="006F35BE" w:rsidRDefault="006B6F0F" w:rsidP="006B6F0F">
            <w:pPr>
              <w:spacing w:after="0"/>
              <w:ind w:right="-108"/>
              <w:jc w:val="center"/>
              <w:rPr>
                <w:rFonts w:ascii="Times New Roman" w:hAnsi="Times New Roman"/>
                <w:b/>
                <w:i/>
                <w:sz w:val="20"/>
              </w:rPr>
            </w:pPr>
            <w:r w:rsidRPr="006F35BE">
              <w:rPr>
                <w:rFonts w:ascii="Times New Roman" w:hAnsi="Times New Roman"/>
                <w:b/>
                <w:i/>
                <w:sz w:val="20"/>
              </w:rPr>
              <w:t>3</w:t>
            </w:r>
          </w:p>
        </w:tc>
        <w:tc>
          <w:tcPr>
            <w:tcW w:w="445" w:type="pct"/>
            <w:tcBorders>
              <w:bottom w:val="single" w:sz="4" w:space="0" w:color="auto"/>
            </w:tcBorders>
            <w:vAlign w:val="center"/>
          </w:tcPr>
          <w:p w:rsidR="006B6F0F" w:rsidRPr="006F35BE" w:rsidRDefault="006B6F0F" w:rsidP="006B6F0F">
            <w:pPr>
              <w:spacing w:after="0"/>
              <w:ind w:right="-108"/>
              <w:jc w:val="center"/>
              <w:rPr>
                <w:rFonts w:ascii="Times New Roman" w:hAnsi="Times New Roman"/>
                <w:b/>
                <w:i/>
                <w:sz w:val="20"/>
              </w:rPr>
            </w:pPr>
            <w:r w:rsidRPr="006F35BE">
              <w:rPr>
                <w:rFonts w:ascii="Times New Roman" w:hAnsi="Times New Roman"/>
                <w:b/>
                <w:i/>
                <w:sz w:val="20"/>
              </w:rPr>
              <w:t>4</w:t>
            </w:r>
          </w:p>
        </w:tc>
        <w:tc>
          <w:tcPr>
            <w:tcW w:w="842" w:type="pct"/>
            <w:tcBorders>
              <w:bottom w:val="single" w:sz="4" w:space="0" w:color="auto"/>
            </w:tcBorders>
            <w:vAlign w:val="center"/>
          </w:tcPr>
          <w:p w:rsidR="006B6F0F" w:rsidRPr="006F35BE" w:rsidRDefault="006B6F0F" w:rsidP="006B6F0F">
            <w:pPr>
              <w:spacing w:after="0"/>
              <w:ind w:right="-108"/>
              <w:jc w:val="center"/>
              <w:rPr>
                <w:rFonts w:ascii="Times New Roman" w:hAnsi="Times New Roman"/>
                <w:b/>
                <w:i/>
                <w:sz w:val="20"/>
              </w:rPr>
            </w:pPr>
            <w:r w:rsidRPr="006F35BE">
              <w:rPr>
                <w:rFonts w:ascii="Times New Roman" w:hAnsi="Times New Roman"/>
                <w:b/>
                <w:i/>
                <w:sz w:val="20"/>
              </w:rPr>
              <w:t>5</w:t>
            </w:r>
          </w:p>
        </w:tc>
        <w:tc>
          <w:tcPr>
            <w:tcW w:w="701" w:type="pct"/>
            <w:tcBorders>
              <w:bottom w:val="single" w:sz="4" w:space="0" w:color="auto"/>
            </w:tcBorders>
            <w:vAlign w:val="center"/>
          </w:tcPr>
          <w:p w:rsidR="006B6F0F" w:rsidRPr="006F35BE" w:rsidRDefault="006B6F0F" w:rsidP="006B6F0F">
            <w:pPr>
              <w:spacing w:after="0"/>
              <w:ind w:right="-108"/>
              <w:jc w:val="center"/>
              <w:rPr>
                <w:rFonts w:ascii="Times New Roman" w:hAnsi="Times New Roman"/>
                <w:b/>
                <w:i/>
                <w:sz w:val="20"/>
              </w:rPr>
            </w:pPr>
            <w:r w:rsidRPr="006F35BE">
              <w:rPr>
                <w:rFonts w:ascii="Times New Roman" w:hAnsi="Times New Roman"/>
                <w:b/>
                <w:i/>
                <w:sz w:val="20"/>
              </w:rPr>
              <w:t>6</w:t>
            </w:r>
          </w:p>
        </w:tc>
      </w:tr>
      <w:tr w:rsidR="006B6F0F" w:rsidRPr="00EC2762" w:rsidTr="006B6F0F">
        <w:tblPrEx>
          <w:tblCellMar>
            <w:top w:w="0" w:type="dxa"/>
            <w:bottom w:w="0" w:type="dxa"/>
          </w:tblCellMar>
        </w:tblPrEx>
        <w:trPr>
          <w:cantSplit/>
          <w:trHeight w:val="433"/>
        </w:trPr>
        <w:tc>
          <w:tcPr>
            <w:tcW w:w="281" w:type="pct"/>
            <w:tcBorders>
              <w:bottom w:val="single" w:sz="4" w:space="0" w:color="auto"/>
            </w:tcBorders>
          </w:tcPr>
          <w:p w:rsidR="006B6F0F" w:rsidRPr="00191219" w:rsidRDefault="006B6F0F" w:rsidP="006B6F0F">
            <w:pPr>
              <w:spacing w:after="0"/>
              <w:jc w:val="center"/>
              <w:rPr>
                <w:rFonts w:ascii="Times New Roman" w:hAnsi="Times New Roman"/>
                <w:sz w:val="18"/>
                <w:szCs w:val="18"/>
              </w:rPr>
            </w:pPr>
            <w:r w:rsidRPr="00191219">
              <w:rPr>
                <w:rFonts w:ascii="Times New Roman" w:hAnsi="Times New Roman"/>
                <w:sz w:val="18"/>
                <w:szCs w:val="18"/>
              </w:rPr>
              <w:t>1</w:t>
            </w:r>
          </w:p>
        </w:tc>
        <w:tc>
          <w:tcPr>
            <w:tcW w:w="491" w:type="pct"/>
            <w:tcBorders>
              <w:bottom w:val="single" w:sz="4" w:space="0" w:color="auto"/>
            </w:tcBorders>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4112</w:t>
            </w: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4121</w:t>
            </w:r>
          </w:p>
        </w:tc>
        <w:tc>
          <w:tcPr>
            <w:tcW w:w="2239" w:type="pct"/>
            <w:tcBorders>
              <w:bottom w:val="single" w:sz="4" w:space="0" w:color="auto"/>
            </w:tcBorders>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 xml:space="preserve">Оператор </w:t>
            </w:r>
            <w:proofErr w:type="spellStart"/>
            <w:r w:rsidRPr="00191219">
              <w:rPr>
                <w:rFonts w:ascii="Times New Roman" w:hAnsi="Times New Roman"/>
                <w:sz w:val="18"/>
                <w:szCs w:val="18"/>
              </w:rPr>
              <w:t>комп’ютерного</w:t>
            </w:r>
            <w:proofErr w:type="spellEnd"/>
            <w:r w:rsidRPr="00191219">
              <w:rPr>
                <w:rFonts w:ascii="Times New Roman" w:hAnsi="Times New Roman"/>
                <w:sz w:val="18"/>
                <w:szCs w:val="18"/>
              </w:rPr>
              <w:t xml:space="preserve"> набору</w:t>
            </w:r>
          </w:p>
          <w:p w:rsidR="006B6F0F" w:rsidRPr="00191219" w:rsidRDefault="006B6F0F" w:rsidP="006B6F0F">
            <w:pPr>
              <w:spacing w:after="0"/>
              <w:rPr>
                <w:rFonts w:ascii="Times New Roman" w:hAnsi="Times New Roman"/>
                <w:sz w:val="18"/>
                <w:szCs w:val="18"/>
              </w:rPr>
            </w:pPr>
            <w:proofErr w:type="spellStart"/>
            <w:r w:rsidRPr="00191219">
              <w:rPr>
                <w:rFonts w:ascii="Times New Roman" w:hAnsi="Times New Roman"/>
                <w:sz w:val="18"/>
                <w:szCs w:val="18"/>
              </w:rPr>
              <w:t>Обліковець</w:t>
            </w:r>
            <w:proofErr w:type="spellEnd"/>
            <w:r w:rsidRPr="00191219">
              <w:rPr>
                <w:rFonts w:ascii="Times New Roman" w:hAnsi="Times New Roman"/>
                <w:sz w:val="18"/>
                <w:szCs w:val="18"/>
              </w:rPr>
              <w:t xml:space="preserve"> з </w:t>
            </w:r>
            <w:proofErr w:type="spellStart"/>
            <w:r w:rsidRPr="00191219">
              <w:rPr>
                <w:rFonts w:ascii="Times New Roman" w:hAnsi="Times New Roman"/>
                <w:sz w:val="18"/>
                <w:szCs w:val="18"/>
              </w:rPr>
              <w:t>реєстрації</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бухгалтерських</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даних</w:t>
            </w:r>
            <w:proofErr w:type="spellEnd"/>
          </w:p>
        </w:tc>
        <w:tc>
          <w:tcPr>
            <w:tcW w:w="445" w:type="pct"/>
            <w:tcBorders>
              <w:bottom w:val="single" w:sz="4" w:space="0" w:color="auto"/>
            </w:tcBorders>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ТУ</w:t>
            </w:r>
          </w:p>
        </w:tc>
        <w:tc>
          <w:tcPr>
            <w:tcW w:w="842" w:type="pct"/>
            <w:tcBorders>
              <w:bottom w:val="single" w:sz="4" w:space="0" w:color="auto"/>
            </w:tcBorders>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1,5 р</w:t>
            </w:r>
          </w:p>
        </w:tc>
        <w:tc>
          <w:tcPr>
            <w:tcW w:w="701" w:type="pct"/>
            <w:tcBorders>
              <w:bottom w:val="single" w:sz="4" w:space="0" w:color="auto"/>
            </w:tcBorders>
          </w:tcPr>
          <w:p w:rsidR="006B6F0F" w:rsidRPr="00EC2762" w:rsidRDefault="006B6F0F" w:rsidP="006B6F0F">
            <w:pPr>
              <w:spacing w:after="0"/>
              <w:rPr>
                <w:rFonts w:ascii="Times New Roman" w:hAnsi="Times New Roman"/>
                <w:sz w:val="18"/>
                <w:szCs w:val="18"/>
              </w:rPr>
            </w:pPr>
            <w:r>
              <w:rPr>
                <w:rFonts w:ascii="Times New Roman" w:hAnsi="Times New Roman"/>
                <w:sz w:val="18"/>
                <w:szCs w:val="18"/>
              </w:rPr>
              <w:t xml:space="preserve">           15</w:t>
            </w:r>
          </w:p>
        </w:tc>
      </w:tr>
      <w:tr w:rsidR="006B6F0F" w:rsidRPr="00EC2762" w:rsidTr="006B6F0F">
        <w:tblPrEx>
          <w:tblCellMar>
            <w:top w:w="0" w:type="dxa"/>
            <w:bottom w:w="0" w:type="dxa"/>
          </w:tblCellMar>
        </w:tblPrEx>
        <w:trPr>
          <w:cantSplit/>
          <w:trHeight w:val="450"/>
        </w:trPr>
        <w:tc>
          <w:tcPr>
            <w:tcW w:w="281" w:type="pct"/>
            <w:tcBorders>
              <w:bottom w:val="single" w:sz="4" w:space="0" w:color="auto"/>
            </w:tcBorders>
          </w:tcPr>
          <w:p w:rsidR="006B6F0F" w:rsidRPr="00191219" w:rsidRDefault="006B6F0F" w:rsidP="006B6F0F">
            <w:pPr>
              <w:spacing w:after="0"/>
              <w:jc w:val="center"/>
              <w:rPr>
                <w:rFonts w:ascii="Times New Roman" w:hAnsi="Times New Roman"/>
                <w:sz w:val="18"/>
                <w:szCs w:val="18"/>
              </w:rPr>
            </w:pPr>
            <w:r w:rsidRPr="00191219">
              <w:rPr>
                <w:rFonts w:ascii="Times New Roman" w:hAnsi="Times New Roman"/>
                <w:sz w:val="18"/>
                <w:szCs w:val="18"/>
              </w:rPr>
              <w:t>2</w:t>
            </w:r>
          </w:p>
        </w:tc>
        <w:tc>
          <w:tcPr>
            <w:tcW w:w="491" w:type="pct"/>
            <w:tcBorders>
              <w:bottom w:val="single" w:sz="4" w:space="0" w:color="auto"/>
            </w:tcBorders>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7212</w:t>
            </w: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8322</w:t>
            </w: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8322</w:t>
            </w:r>
          </w:p>
        </w:tc>
        <w:tc>
          <w:tcPr>
            <w:tcW w:w="2239" w:type="pct"/>
            <w:tcBorders>
              <w:bottom w:val="single" w:sz="4" w:space="0" w:color="auto"/>
            </w:tcBorders>
          </w:tcPr>
          <w:p w:rsidR="006B6F0F" w:rsidRPr="00191219" w:rsidRDefault="006B6F0F" w:rsidP="006B6F0F">
            <w:pPr>
              <w:spacing w:after="0"/>
              <w:rPr>
                <w:rFonts w:ascii="Times New Roman" w:hAnsi="Times New Roman"/>
                <w:sz w:val="18"/>
                <w:szCs w:val="18"/>
              </w:rPr>
            </w:pPr>
            <w:proofErr w:type="spellStart"/>
            <w:r w:rsidRPr="00191219">
              <w:rPr>
                <w:rFonts w:ascii="Times New Roman" w:hAnsi="Times New Roman"/>
                <w:sz w:val="18"/>
                <w:szCs w:val="18"/>
              </w:rPr>
              <w:t>Електрозварник</w:t>
            </w:r>
            <w:proofErr w:type="spellEnd"/>
            <w:r w:rsidRPr="00191219">
              <w:rPr>
                <w:rFonts w:ascii="Times New Roman" w:hAnsi="Times New Roman"/>
                <w:sz w:val="18"/>
                <w:szCs w:val="18"/>
              </w:rPr>
              <w:t xml:space="preserve"> ручного </w:t>
            </w:r>
            <w:proofErr w:type="spellStart"/>
            <w:r w:rsidRPr="00191219">
              <w:rPr>
                <w:rFonts w:ascii="Times New Roman" w:hAnsi="Times New Roman"/>
                <w:sz w:val="18"/>
                <w:szCs w:val="18"/>
              </w:rPr>
              <w:t>зварювання</w:t>
            </w:r>
            <w:proofErr w:type="spellEnd"/>
          </w:p>
          <w:p w:rsidR="006B6F0F" w:rsidRPr="00191219" w:rsidRDefault="006B6F0F" w:rsidP="006B6F0F">
            <w:pPr>
              <w:spacing w:after="0"/>
              <w:rPr>
                <w:rFonts w:ascii="Times New Roman" w:hAnsi="Times New Roman"/>
                <w:sz w:val="18"/>
                <w:szCs w:val="18"/>
              </w:rPr>
            </w:pPr>
            <w:proofErr w:type="spellStart"/>
            <w:r w:rsidRPr="00191219">
              <w:rPr>
                <w:rFonts w:ascii="Times New Roman" w:hAnsi="Times New Roman"/>
                <w:sz w:val="18"/>
                <w:szCs w:val="18"/>
              </w:rPr>
              <w:t>Водій</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автотранспортних</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засобів</w:t>
            </w:r>
            <w:proofErr w:type="spellEnd"/>
          </w:p>
          <w:p w:rsidR="006B6F0F" w:rsidRPr="00191219" w:rsidRDefault="006B6F0F" w:rsidP="006B6F0F">
            <w:pPr>
              <w:spacing w:after="0"/>
              <w:rPr>
                <w:rFonts w:ascii="Times New Roman" w:hAnsi="Times New Roman"/>
                <w:sz w:val="18"/>
                <w:szCs w:val="18"/>
              </w:rPr>
            </w:pPr>
            <w:proofErr w:type="spellStart"/>
            <w:r w:rsidRPr="00191219">
              <w:rPr>
                <w:rFonts w:ascii="Times New Roman" w:hAnsi="Times New Roman"/>
                <w:sz w:val="18"/>
                <w:szCs w:val="18"/>
              </w:rPr>
              <w:t>Водій</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автотранспортних</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засобів</w:t>
            </w:r>
            <w:proofErr w:type="spellEnd"/>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w:t>
            </w:r>
            <w:proofErr w:type="spellStart"/>
            <w:r w:rsidRPr="00191219">
              <w:rPr>
                <w:rFonts w:ascii="Times New Roman" w:hAnsi="Times New Roman"/>
                <w:sz w:val="18"/>
                <w:szCs w:val="18"/>
              </w:rPr>
              <w:t>категорії</w:t>
            </w:r>
            <w:proofErr w:type="spellEnd"/>
            <w:r w:rsidRPr="00191219">
              <w:rPr>
                <w:rFonts w:ascii="Times New Roman" w:hAnsi="Times New Roman"/>
                <w:sz w:val="18"/>
                <w:szCs w:val="18"/>
              </w:rPr>
              <w:t xml:space="preserve"> «В» і «С»)</w:t>
            </w:r>
          </w:p>
        </w:tc>
        <w:tc>
          <w:tcPr>
            <w:tcW w:w="445" w:type="pct"/>
            <w:tcBorders>
              <w:bottom w:val="single" w:sz="4" w:space="0" w:color="auto"/>
            </w:tcBorders>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ТУ</w:t>
            </w:r>
          </w:p>
        </w:tc>
        <w:tc>
          <w:tcPr>
            <w:tcW w:w="842" w:type="pct"/>
            <w:tcBorders>
              <w:bottom w:val="single" w:sz="4" w:space="0" w:color="auto"/>
            </w:tcBorders>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1,5 р.</w:t>
            </w:r>
          </w:p>
        </w:tc>
        <w:tc>
          <w:tcPr>
            <w:tcW w:w="701" w:type="pct"/>
            <w:tcBorders>
              <w:bottom w:val="single" w:sz="4" w:space="0" w:color="auto"/>
            </w:tcBorders>
          </w:tcPr>
          <w:p w:rsidR="006B6F0F" w:rsidRPr="00EC2762" w:rsidRDefault="006B6F0F" w:rsidP="006B6F0F">
            <w:pPr>
              <w:spacing w:after="0"/>
              <w:jc w:val="center"/>
              <w:rPr>
                <w:rFonts w:ascii="Times New Roman" w:hAnsi="Times New Roman"/>
                <w:sz w:val="18"/>
                <w:szCs w:val="18"/>
              </w:rPr>
            </w:pPr>
            <w:r>
              <w:rPr>
                <w:rFonts w:ascii="Times New Roman" w:hAnsi="Times New Roman"/>
                <w:sz w:val="18"/>
                <w:szCs w:val="18"/>
              </w:rPr>
              <w:t>36</w:t>
            </w:r>
          </w:p>
        </w:tc>
      </w:tr>
      <w:tr w:rsidR="006B6F0F" w:rsidRPr="00EC2762" w:rsidTr="006B6F0F">
        <w:tblPrEx>
          <w:tblCellMar>
            <w:top w:w="0" w:type="dxa"/>
            <w:bottom w:w="0" w:type="dxa"/>
          </w:tblCellMar>
        </w:tblPrEx>
        <w:trPr>
          <w:cantSplit/>
          <w:trHeight w:val="450"/>
        </w:trPr>
        <w:tc>
          <w:tcPr>
            <w:tcW w:w="281" w:type="pct"/>
            <w:tcBorders>
              <w:bottom w:val="single" w:sz="4" w:space="0" w:color="auto"/>
            </w:tcBorders>
          </w:tcPr>
          <w:p w:rsidR="006B6F0F" w:rsidRPr="00191219" w:rsidRDefault="006B6F0F" w:rsidP="006B6F0F">
            <w:pPr>
              <w:spacing w:after="0"/>
              <w:jc w:val="center"/>
              <w:rPr>
                <w:rFonts w:ascii="Times New Roman" w:hAnsi="Times New Roman"/>
                <w:sz w:val="18"/>
                <w:szCs w:val="18"/>
              </w:rPr>
            </w:pPr>
            <w:r w:rsidRPr="00191219">
              <w:rPr>
                <w:rFonts w:ascii="Times New Roman" w:hAnsi="Times New Roman"/>
                <w:sz w:val="18"/>
                <w:szCs w:val="18"/>
              </w:rPr>
              <w:t>3</w:t>
            </w:r>
          </w:p>
        </w:tc>
        <w:tc>
          <w:tcPr>
            <w:tcW w:w="491" w:type="pct"/>
            <w:tcBorders>
              <w:bottom w:val="single" w:sz="4" w:space="0" w:color="auto"/>
            </w:tcBorders>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5122</w:t>
            </w: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7412</w:t>
            </w:r>
          </w:p>
        </w:tc>
        <w:tc>
          <w:tcPr>
            <w:tcW w:w="2239" w:type="pct"/>
            <w:tcBorders>
              <w:bottom w:val="single" w:sz="4" w:space="0" w:color="auto"/>
            </w:tcBorders>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Кухар</w:t>
            </w: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Кондитер</w:t>
            </w:r>
          </w:p>
        </w:tc>
        <w:tc>
          <w:tcPr>
            <w:tcW w:w="445" w:type="pct"/>
            <w:tcBorders>
              <w:bottom w:val="single" w:sz="4" w:space="0" w:color="auto"/>
            </w:tcBorders>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ТУ</w:t>
            </w:r>
          </w:p>
        </w:tc>
        <w:tc>
          <w:tcPr>
            <w:tcW w:w="842" w:type="pct"/>
            <w:tcBorders>
              <w:bottom w:val="single" w:sz="4" w:space="0" w:color="auto"/>
            </w:tcBorders>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1,5 р.</w:t>
            </w:r>
          </w:p>
        </w:tc>
        <w:tc>
          <w:tcPr>
            <w:tcW w:w="701" w:type="pct"/>
            <w:tcBorders>
              <w:bottom w:val="single" w:sz="4" w:space="0" w:color="auto"/>
            </w:tcBorders>
          </w:tcPr>
          <w:p w:rsidR="006B6F0F" w:rsidRPr="00EC2762" w:rsidRDefault="006B6F0F" w:rsidP="006B6F0F">
            <w:pPr>
              <w:spacing w:after="0"/>
              <w:jc w:val="center"/>
              <w:rPr>
                <w:rFonts w:ascii="Times New Roman" w:hAnsi="Times New Roman"/>
                <w:sz w:val="18"/>
                <w:szCs w:val="18"/>
              </w:rPr>
            </w:pPr>
            <w:r>
              <w:rPr>
                <w:rFonts w:ascii="Times New Roman" w:hAnsi="Times New Roman"/>
                <w:sz w:val="18"/>
                <w:szCs w:val="18"/>
              </w:rPr>
              <w:t>39</w:t>
            </w:r>
          </w:p>
        </w:tc>
      </w:tr>
      <w:tr w:rsidR="006B6F0F" w:rsidRPr="00EC2762" w:rsidTr="006B6F0F">
        <w:tblPrEx>
          <w:tblCellMar>
            <w:top w:w="0" w:type="dxa"/>
            <w:bottom w:w="0" w:type="dxa"/>
          </w:tblCellMar>
        </w:tblPrEx>
        <w:trPr>
          <w:cantSplit/>
          <w:trHeight w:val="450"/>
        </w:trPr>
        <w:tc>
          <w:tcPr>
            <w:tcW w:w="281" w:type="pct"/>
            <w:tcBorders>
              <w:bottom w:val="single" w:sz="4" w:space="0" w:color="auto"/>
            </w:tcBorders>
          </w:tcPr>
          <w:p w:rsidR="006B6F0F" w:rsidRPr="00191219" w:rsidRDefault="006B6F0F" w:rsidP="006B6F0F">
            <w:pPr>
              <w:spacing w:after="0"/>
              <w:jc w:val="center"/>
              <w:rPr>
                <w:rFonts w:ascii="Times New Roman" w:hAnsi="Times New Roman"/>
                <w:sz w:val="18"/>
                <w:szCs w:val="18"/>
              </w:rPr>
            </w:pPr>
            <w:r>
              <w:rPr>
                <w:rFonts w:ascii="Times New Roman" w:hAnsi="Times New Roman"/>
                <w:sz w:val="18"/>
                <w:szCs w:val="18"/>
              </w:rPr>
              <w:t>4</w:t>
            </w:r>
          </w:p>
        </w:tc>
        <w:tc>
          <w:tcPr>
            <w:tcW w:w="491" w:type="pct"/>
            <w:tcBorders>
              <w:bottom w:val="single" w:sz="4" w:space="0" w:color="auto"/>
            </w:tcBorders>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8331</w:t>
            </w:r>
          </w:p>
        </w:tc>
        <w:tc>
          <w:tcPr>
            <w:tcW w:w="2239" w:type="pct"/>
            <w:tcBorders>
              <w:bottom w:val="single" w:sz="4" w:space="0" w:color="auto"/>
            </w:tcBorders>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Тракторист-</w:t>
            </w:r>
            <w:proofErr w:type="spellStart"/>
            <w:r w:rsidRPr="00191219">
              <w:rPr>
                <w:rFonts w:ascii="Times New Roman" w:hAnsi="Times New Roman"/>
                <w:sz w:val="18"/>
                <w:szCs w:val="18"/>
              </w:rPr>
              <w:t>машиніст</w:t>
            </w:r>
            <w:proofErr w:type="spellEnd"/>
            <w:r w:rsidRPr="00191219">
              <w:rPr>
                <w:rFonts w:ascii="Times New Roman" w:hAnsi="Times New Roman"/>
                <w:sz w:val="18"/>
                <w:szCs w:val="18"/>
              </w:rPr>
              <w:t xml:space="preserve"> с/</w:t>
            </w:r>
            <w:proofErr w:type="gramStart"/>
            <w:r w:rsidRPr="00191219">
              <w:rPr>
                <w:rFonts w:ascii="Times New Roman" w:hAnsi="Times New Roman"/>
                <w:sz w:val="18"/>
                <w:szCs w:val="18"/>
              </w:rPr>
              <w:t>г  в</w:t>
            </w:r>
            <w:proofErr w:type="gramEnd"/>
            <w:r w:rsidRPr="00191219">
              <w:rPr>
                <w:rFonts w:ascii="Times New Roman" w:hAnsi="Times New Roman"/>
                <w:sz w:val="18"/>
                <w:szCs w:val="18"/>
              </w:rPr>
              <w:t>-</w:t>
            </w:r>
            <w:proofErr w:type="spellStart"/>
            <w:r w:rsidRPr="00191219">
              <w:rPr>
                <w:rFonts w:ascii="Times New Roman" w:hAnsi="Times New Roman"/>
                <w:sz w:val="18"/>
                <w:szCs w:val="18"/>
              </w:rPr>
              <w:t>ва</w:t>
            </w:r>
            <w:proofErr w:type="spellEnd"/>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w:t>
            </w:r>
            <w:proofErr w:type="spellStart"/>
            <w:r w:rsidRPr="00191219">
              <w:rPr>
                <w:rFonts w:ascii="Times New Roman" w:hAnsi="Times New Roman"/>
                <w:sz w:val="18"/>
                <w:szCs w:val="18"/>
              </w:rPr>
              <w:t>категорії</w:t>
            </w:r>
            <w:proofErr w:type="spellEnd"/>
            <w:r w:rsidRPr="00191219">
              <w:rPr>
                <w:rFonts w:ascii="Times New Roman" w:hAnsi="Times New Roman"/>
                <w:sz w:val="18"/>
                <w:szCs w:val="18"/>
              </w:rPr>
              <w:t xml:space="preserve"> « А1», «А2»,  «В1»)</w:t>
            </w:r>
          </w:p>
        </w:tc>
        <w:tc>
          <w:tcPr>
            <w:tcW w:w="445" w:type="pct"/>
            <w:tcBorders>
              <w:bottom w:val="single" w:sz="4" w:space="0" w:color="auto"/>
            </w:tcBorders>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ТУ</w:t>
            </w:r>
          </w:p>
        </w:tc>
        <w:tc>
          <w:tcPr>
            <w:tcW w:w="842" w:type="pct"/>
            <w:tcBorders>
              <w:bottom w:val="single" w:sz="4" w:space="0" w:color="auto"/>
            </w:tcBorders>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1р.</w:t>
            </w:r>
          </w:p>
        </w:tc>
        <w:tc>
          <w:tcPr>
            <w:tcW w:w="701" w:type="pct"/>
            <w:tcBorders>
              <w:bottom w:val="single" w:sz="4" w:space="0" w:color="auto"/>
            </w:tcBorders>
          </w:tcPr>
          <w:p w:rsidR="006B6F0F" w:rsidRPr="00EC2762" w:rsidRDefault="006B6F0F" w:rsidP="006B6F0F">
            <w:pPr>
              <w:spacing w:after="0"/>
              <w:jc w:val="center"/>
              <w:rPr>
                <w:rFonts w:ascii="Times New Roman" w:hAnsi="Times New Roman"/>
                <w:sz w:val="18"/>
                <w:szCs w:val="18"/>
              </w:rPr>
            </w:pPr>
            <w:r>
              <w:rPr>
                <w:rFonts w:ascii="Times New Roman" w:hAnsi="Times New Roman"/>
                <w:sz w:val="18"/>
                <w:szCs w:val="18"/>
              </w:rPr>
              <w:t>16</w:t>
            </w:r>
          </w:p>
        </w:tc>
      </w:tr>
      <w:tr w:rsidR="006B6F0F" w:rsidRPr="00EC2762" w:rsidTr="006B6F0F">
        <w:tblPrEx>
          <w:tblCellMar>
            <w:top w:w="0" w:type="dxa"/>
            <w:bottom w:w="0" w:type="dxa"/>
          </w:tblCellMar>
        </w:tblPrEx>
        <w:trPr>
          <w:cantSplit/>
        </w:trPr>
        <w:tc>
          <w:tcPr>
            <w:tcW w:w="281" w:type="pct"/>
          </w:tcPr>
          <w:p w:rsidR="006B6F0F" w:rsidRPr="00191219" w:rsidRDefault="006B6F0F" w:rsidP="006B6F0F">
            <w:pPr>
              <w:spacing w:after="0"/>
              <w:jc w:val="center"/>
              <w:rPr>
                <w:rFonts w:ascii="Times New Roman" w:hAnsi="Times New Roman"/>
                <w:sz w:val="18"/>
                <w:szCs w:val="18"/>
              </w:rPr>
            </w:pPr>
            <w:r>
              <w:rPr>
                <w:rFonts w:ascii="Times New Roman" w:hAnsi="Times New Roman"/>
                <w:sz w:val="18"/>
                <w:szCs w:val="18"/>
              </w:rPr>
              <w:t>5</w:t>
            </w:r>
          </w:p>
        </w:tc>
        <w:tc>
          <w:tcPr>
            <w:tcW w:w="491" w:type="pct"/>
            <w:vAlign w:val="center"/>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7212</w:t>
            </w: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8322</w:t>
            </w: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8322</w:t>
            </w:r>
          </w:p>
        </w:tc>
        <w:tc>
          <w:tcPr>
            <w:tcW w:w="2239" w:type="pct"/>
          </w:tcPr>
          <w:p w:rsidR="006B6F0F" w:rsidRPr="00191219" w:rsidRDefault="006B6F0F" w:rsidP="006B6F0F">
            <w:pPr>
              <w:spacing w:after="0"/>
              <w:rPr>
                <w:rFonts w:ascii="Times New Roman" w:hAnsi="Times New Roman"/>
                <w:sz w:val="18"/>
                <w:szCs w:val="18"/>
              </w:rPr>
            </w:pPr>
            <w:proofErr w:type="spellStart"/>
            <w:r>
              <w:rPr>
                <w:rFonts w:ascii="Times New Roman" w:hAnsi="Times New Roman"/>
                <w:sz w:val="18"/>
                <w:szCs w:val="18"/>
              </w:rPr>
              <w:t>Електрозварник</w:t>
            </w:r>
            <w:proofErr w:type="spellEnd"/>
            <w:r>
              <w:rPr>
                <w:rFonts w:ascii="Times New Roman" w:hAnsi="Times New Roman"/>
                <w:sz w:val="18"/>
                <w:szCs w:val="18"/>
              </w:rPr>
              <w:t xml:space="preserve"> ручного </w:t>
            </w:r>
            <w:proofErr w:type="spellStart"/>
            <w:r>
              <w:rPr>
                <w:rFonts w:ascii="Times New Roman" w:hAnsi="Times New Roman"/>
                <w:sz w:val="18"/>
                <w:szCs w:val="18"/>
              </w:rPr>
              <w:t>зварювання</w:t>
            </w:r>
            <w:proofErr w:type="spellEnd"/>
          </w:p>
          <w:p w:rsidR="006B6F0F" w:rsidRPr="00191219" w:rsidRDefault="006B6F0F" w:rsidP="006B6F0F">
            <w:pPr>
              <w:spacing w:after="0"/>
              <w:rPr>
                <w:rFonts w:ascii="Times New Roman" w:hAnsi="Times New Roman"/>
                <w:sz w:val="18"/>
                <w:szCs w:val="18"/>
              </w:rPr>
            </w:pPr>
            <w:proofErr w:type="spellStart"/>
            <w:r w:rsidRPr="00191219">
              <w:rPr>
                <w:rFonts w:ascii="Times New Roman" w:hAnsi="Times New Roman"/>
                <w:sz w:val="18"/>
                <w:szCs w:val="18"/>
              </w:rPr>
              <w:t>Водій</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автотранспортних</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засобів</w:t>
            </w:r>
            <w:proofErr w:type="spellEnd"/>
          </w:p>
          <w:p w:rsidR="006B6F0F" w:rsidRPr="00191219" w:rsidRDefault="006B6F0F" w:rsidP="006B6F0F">
            <w:pPr>
              <w:spacing w:after="0"/>
              <w:rPr>
                <w:rFonts w:ascii="Times New Roman" w:hAnsi="Times New Roman"/>
                <w:sz w:val="18"/>
                <w:szCs w:val="18"/>
              </w:rPr>
            </w:pPr>
            <w:proofErr w:type="spellStart"/>
            <w:r w:rsidRPr="00191219">
              <w:rPr>
                <w:rFonts w:ascii="Times New Roman" w:hAnsi="Times New Roman"/>
                <w:sz w:val="18"/>
                <w:szCs w:val="18"/>
              </w:rPr>
              <w:t>Водій</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автотранспортних</w:t>
            </w:r>
            <w:proofErr w:type="spellEnd"/>
          </w:p>
          <w:p w:rsidR="006B6F0F" w:rsidRPr="00191219" w:rsidRDefault="006B6F0F" w:rsidP="006B6F0F">
            <w:pPr>
              <w:spacing w:after="0"/>
              <w:rPr>
                <w:rFonts w:ascii="Times New Roman" w:hAnsi="Times New Roman"/>
                <w:sz w:val="18"/>
                <w:szCs w:val="18"/>
              </w:rPr>
            </w:pPr>
            <w:proofErr w:type="spellStart"/>
            <w:r w:rsidRPr="00191219">
              <w:rPr>
                <w:rFonts w:ascii="Times New Roman" w:hAnsi="Times New Roman"/>
                <w:sz w:val="18"/>
                <w:szCs w:val="18"/>
              </w:rPr>
              <w:t>засобів</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категорії</w:t>
            </w:r>
            <w:proofErr w:type="spellEnd"/>
            <w:r w:rsidRPr="00191219">
              <w:rPr>
                <w:rFonts w:ascii="Times New Roman" w:hAnsi="Times New Roman"/>
                <w:sz w:val="18"/>
                <w:szCs w:val="18"/>
              </w:rPr>
              <w:t xml:space="preserve"> «В» і «С»)</w:t>
            </w:r>
          </w:p>
        </w:tc>
        <w:tc>
          <w:tcPr>
            <w:tcW w:w="445" w:type="pct"/>
          </w:tcPr>
          <w:p w:rsidR="006B6F0F" w:rsidRPr="00191219" w:rsidRDefault="006B6F0F" w:rsidP="006B6F0F">
            <w:pPr>
              <w:spacing w:after="0"/>
              <w:ind w:right="-108"/>
              <w:rPr>
                <w:rFonts w:ascii="Times New Roman" w:hAnsi="Times New Roman"/>
                <w:sz w:val="18"/>
                <w:szCs w:val="18"/>
              </w:rPr>
            </w:pPr>
            <w:r w:rsidRPr="00191219">
              <w:rPr>
                <w:rFonts w:ascii="Times New Roman" w:hAnsi="Times New Roman"/>
                <w:sz w:val="18"/>
                <w:szCs w:val="18"/>
              </w:rPr>
              <w:t>СПТУ</w:t>
            </w:r>
          </w:p>
        </w:tc>
        <w:tc>
          <w:tcPr>
            <w:tcW w:w="842" w:type="pct"/>
          </w:tcPr>
          <w:p w:rsidR="006B6F0F" w:rsidRPr="00191219" w:rsidRDefault="006B6F0F" w:rsidP="006B6F0F">
            <w:pPr>
              <w:spacing w:after="0"/>
              <w:jc w:val="center"/>
              <w:rPr>
                <w:rFonts w:ascii="Times New Roman" w:hAnsi="Times New Roman"/>
                <w:sz w:val="18"/>
                <w:szCs w:val="18"/>
              </w:rPr>
            </w:pPr>
            <w:r w:rsidRPr="00191219">
              <w:rPr>
                <w:rFonts w:ascii="Times New Roman" w:hAnsi="Times New Roman"/>
                <w:sz w:val="18"/>
                <w:szCs w:val="18"/>
              </w:rPr>
              <w:t>3р</w:t>
            </w:r>
          </w:p>
        </w:tc>
        <w:tc>
          <w:tcPr>
            <w:tcW w:w="701" w:type="pct"/>
          </w:tcPr>
          <w:p w:rsidR="006B6F0F" w:rsidRPr="00EC2762" w:rsidRDefault="006B6F0F" w:rsidP="006B6F0F">
            <w:pPr>
              <w:spacing w:after="0"/>
              <w:jc w:val="center"/>
              <w:rPr>
                <w:rFonts w:ascii="Times New Roman" w:hAnsi="Times New Roman"/>
                <w:sz w:val="18"/>
                <w:szCs w:val="18"/>
              </w:rPr>
            </w:pPr>
            <w:r>
              <w:rPr>
                <w:rFonts w:ascii="Times New Roman" w:hAnsi="Times New Roman"/>
                <w:sz w:val="18"/>
                <w:szCs w:val="18"/>
              </w:rPr>
              <w:t>51</w:t>
            </w:r>
          </w:p>
        </w:tc>
      </w:tr>
      <w:tr w:rsidR="006B6F0F" w:rsidRPr="00EC2762" w:rsidTr="006B6F0F">
        <w:tblPrEx>
          <w:tblCellMar>
            <w:top w:w="0" w:type="dxa"/>
            <w:bottom w:w="0" w:type="dxa"/>
          </w:tblCellMar>
        </w:tblPrEx>
        <w:trPr>
          <w:cantSplit/>
        </w:trPr>
        <w:tc>
          <w:tcPr>
            <w:tcW w:w="281" w:type="pct"/>
          </w:tcPr>
          <w:p w:rsidR="006B6F0F" w:rsidRPr="00191219" w:rsidRDefault="006B6F0F" w:rsidP="006B6F0F">
            <w:pPr>
              <w:spacing w:after="0"/>
              <w:jc w:val="center"/>
              <w:rPr>
                <w:rFonts w:ascii="Times New Roman" w:hAnsi="Times New Roman"/>
                <w:sz w:val="18"/>
                <w:szCs w:val="18"/>
              </w:rPr>
            </w:pPr>
            <w:r>
              <w:rPr>
                <w:rFonts w:ascii="Times New Roman" w:hAnsi="Times New Roman"/>
                <w:sz w:val="18"/>
                <w:szCs w:val="18"/>
              </w:rPr>
              <w:t>6</w:t>
            </w:r>
          </w:p>
        </w:tc>
        <w:tc>
          <w:tcPr>
            <w:tcW w:w="491" w:type="pct"/>
            <w:vAlign w:val="center"/>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7212</w:t>
            </w: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8322</w:t>
            </w: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8322</w:t>
            </w:r>
          </w:p>
        </w:tc>
        <w:tc>
          <w:tcPr>
            <w:tcW w:w="2239" w:type="pct"/>
          </w:tcPr>
          <w:p w:rsidR="006B6F0F" w:rsidRPr="00191219" w:rsidRDefault="006B6F0F" w:rsidP="006B6F0F">
            <w:pPr>
              <w:spacing w:after="0"/>
              <w:rPr>
                <w:rFonts w:ascii="Times New Roman" w:hAnsi="Times New Roman"/>
                <w:sz w:val="18"/>
                <w:szCs w:val="18"/>
              </w:rPr>
            </w:pPr>
            <w:proofErr w:type="spellStart"/>
            <w:r w:rsidRPr="00191219">
              <w:rPr>
                <w:rFonts w:ascii="Times New Roman" w:hAnsi="Times New Roman"/>
                <w:sz w:val="18"/>
                <w:szCs w:val="18"/>
              </w:rPr>
              <w:t>Електрогазозварник</w:t>
            </w:r>
            <w:proofErr w:type="spellEnd"/>
            <w:r w:rsidRPr="00191219">
              <w:rPr>
                <w:rFonts w:ascii="Times New Roman" w:hAnsi="Times New Roman"/>
                <w:sz w:val="18"/>
                <w:szCs w:val="18"/>
              </w:rPr>
              <w:t xml:space="preserve"> </w:t>
            </w:r>
          </w:p>
          <w:p w:rsidR="006B6F0F" w:rsidRPr="00191219" w:rsidRDefault="006B6F0F" w:rsidP="006B6F0F">
            <w:pPr>
              <w:spacing w:after="0"/>
              <w:rPr>
                <w:rFonts w:ascii="Times New Roman" w:hAnsi="Times New Roman"/>
                <w:sz w:val="18"/>
                <w:szCs w:val="18"/>
              </w:rPr>
            </w:pPr>
            <w:proofErr w:type="spellStart"/>
            <w:r w:rsidRPr="00191219">
              <w:rPr>
                <w:rFonts w:ascii="Times New Roman" w:hAnsi="Times New Roman"/>
                <w:sz w:val="18"/>
                <w:szCs w:val="18"/>
              </w:rPr>
              <w:t>Водій</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автотранспортних</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засобів</w:t>
            </w:r>
            <w:proofErr w:type="spellEnd"/>
          </w:p>
          <w:p w:rsidR="006B6F0F" w:rsidRPr="00191219" w:rsidRDefault="006B6F0F" w:rsidP="006B6F0F">
            <w:pPr>
              <w:spacing w:after="0"/>
              <w:rPr>
                <w:rFonts w:ascii="Times New Roman" w:hAnsi="Times New Roman"/>
                <w:sz w:val="18"/>
                <w:szCs w:val="18"/>
              </w:rPr>
            </w:pPr>
            <w:proofErr w:type="spellStart"/>
            <w:r w:rsidRPr="00191219">
              <w:rPr>
                <w:rFonts w:ascii="Times New Roman" w:hAnsi="Times New Roman"/>
                <w:sz w:val="18"/>
                <w:szCs w:val="18"/>
              </w:rPr>
              <w:t>Водій</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автотранспортних</w:t>
            </w:r>
            <w:proofErr w:type="spellEnd"/>
          </w:p>
          <w:p w:rsidR="006B6F0F" w:rsidRPr="00191219" w:rsidRDefault="006B6F0F" w:rsidP="006B6F0F">
            <w:pPr>
              <w:spacing w:after="0"/>
              <w:rPr>
                <w:rFonts w:ascii="Times New Roman" w:hAnsi="Times New Roman"/>
                <w:sz w:val="18"/>
                <w:szCs w:val="18"/>
              </w:rPr>
            </w:pPr>
            <w:proofErr w:type="spellStart"/>
            <w:r w:rsidRPr="00191219">
              <w:rPr>
                <w:rFonts w:ascii="Times New Roman" w:hAnsi="Times New Roman"/>
                <w:sz w:val="18"/>
                <w:szCs w:val="18"/>
              </w:rPr>
              <w:t>засобів</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категорії</w:t>
            </w:r>
            <w:proofErr w:type="spellEnd"/>
            <w:r w:rsidRPr="00191219">
              <w:rPr>
                <w:rFonts w:ascii="Times New Roman" w:hAnsi="Times New Roman"/>
                <w:sz w:val="18"/>
                <w:szCs w:val="18"/>
              </w:rPr>
              <w:t xml:space="preserve"> «В» і «С»)</w:t>
            </w:r>
          </w:p>
        </w:tc>
        <w:tc>
          <w:tcPr>
            <w:tcW w:w="445" w:type="pct"/>
          </w:tcPr>
          <w:p w:rsidR="006B6F0F" w:rsidRPr="00191219" w:rsidRDefault="006B6F0F" w:rsidP="006B6F0F">
            <w:pPr>
              <w:spacing w:after="0"/>
              <w:ind w:right="-108"/>
              <w:rPr>
                <w:rFonts w:ascii="Times New Roman" w:hAnsi="Times New Roman"/>
                <w:sz w:val="18"/>
                <w:szCs w:val="18"/>
              </w:rPr>
            </w:pPr>
            <w:r w:rsidRPr="00191219">
              <w:rPr>
                <w:rFonts w:ascii="Times New Roman" w:hAnsi="Times New Roman"/>
                <w:sz w:val="18"/>
                <w:szCs w:val="18"/>
              </w:rPr>
              <w:t>СПТУ</w:t>
            </w:r>
          </w:p>
        </w:tc>
        <w:tc>
          <w:tcPr>
            <w:tcW w:w="842" w:type="pct"/>
          </w:tcPr>
          <w:p w:rsidR="006B6F0F" w:rsidRPr="00191219" w:rsidRDefault="006B6F0F" w:rsidP="006B6F0F">
            <w:pPr>
              <w:spacing w:after="0"/>
              <w:jc w:val="center"/>
              <w:rPr>
                <w:rFonts w:ascii="Times New Roman" w:hAnsi="Times New Roman"/>
                <w:sz w:val="18"/>
                <w:szCs w:val="18"/>
              </w:rPr>
            </w:pPr>
            <w:r w:rsidRPr="00191219">
              <w:rPr>
                <w:rFonts w:ascii="Times New Roman" w:hAnsi="Times New Roman"/>
                <w:sz w:val="18"/>
                <w:szCs w:val="18"/>
              </w:rPr>
              <w:t>3р</w:t>
            </w:r>
          </w:p>
        </w:tc>
        <w:tc>
          <w:tcPr>
            <w:tcW w:w="701" w:type="pct"/>
          </w:tcPr>
          <w:p w:rsidR="006B6F0F" w:rsidRPr="00EC2762" w:rsidRDefault="006B6F0F" w:rsidP="006B6F0F">
            <w:pPr>
              <w:spacing w:after="0"/>
              <w:jc w:val="center"/>
              <w:rPr>
                <w:rFonts w:ascii="Times New Roman" w:hAnsi="Times New Roman"/>
                <w:sz w:val="18"/>
                <w:szCs w:val="18"/>
              </w:rPr>
            </w:pPr>
            <w:r>
              <w:rPr>
                <w:rFonts w:ascii="Times New Roman" w:hAnsi="Times New Roman"/>
                <w:sz w:val="18"/>
                <w:szCs w:val="18"/>
              </w:rPr>
              <w:t>25</w:t>
            </w:r>
          </w:p>
        </w:tc>
      </w:tr>
      <w:tr w:rsidR="006B6F0F" w:rsidRPr="00EC2762" w:rsidTr="006B6F0F">
        <w:tblPrEx>
          <w:tblCellMar>
            <w:top w:w="0" w:type="dxa"/>
            <w:bottom w:w="0" w:type="dxa"/>
          </w:tblCellMar>
        </w:tblPrEx>
        <w:trPr>
          <w:cantSplit/>
        </w:trPr>
        <w:tc>
          <w:tcPr>
            <w:tcW w:w="281" w:type="pct"/>
          </w:tcPr>
          <w:p w:rsidR="006B6F0F" w:rsidRPr="00191219" w:rsidRDefault="006B6F0F" w:rsidP="006B6F0F">
            <w:pPr>
              <w:spacing w:after="0"/>
              <w:jc w:val="center"/>
              <w:rPr>
                <w:rFonts w:ascii="Times New Roman" w:hAnsi="Times New Roman"/>
                <w:sz w:val="18"/>
                <w:szCs w:val="18"/>
              </w:rPr>
            </w:pPr>
            <w:r>
              <w:rPr>
                <w:rFonts w:ascii="Times New Roman" w:hAnsi="Times New Roman"/>
                <w:sz w:val="18"/>
                <w:szCs w:val="18"/>
              </w:rPr>
              <w:t>7</w:t>
            </w:r>
          </w:p>
        </w:tc>
        <w:tc>
          <w:tcPr>
            <w:tcW w:w="491" w:type="pct"/>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4112</w:t>
            </w: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4211</w:t>
            </w:r>
          </w:p>
        </w:tc>
        <w:tc>
          <w:tcPr>
            <w:tcW w:w="2239" w:type="pct"/>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 xml:space="preserve">Оператор </w:t>
            </w:r>
            <w:proofErr w:type="spellStart"/>
            <w:r w:rsidRPr="00191219">
              <w:rPr>
                <w:rFonts w:ascii="Times New Roman" w:hAnsi="Times New Roman"/>
                <w:sz w:val="18"/>
                <w:szCs w:val="18"/>
              </w:rPr>
              <w:t>комп’ютерного</w:t>
            </w:r>
            <w:proofErr w:type="spellEnd"/>
            <w:r w:rsidRPr="00191219">
              <w:rPr>
                <w:rFonts w:ascii="Times New Roman" w:hAnsi="Times New Roman"/>
                <w:sz w:val="18"/>
                <w:szCs w:val="18"/>
              </w:rPr>
              <w:t xml:space="preserve"> набору</w:t>
            </w:r>
          </w:p>
          <w:p w:rsidR="006B6F0F" w:rsidRPr="00191219" w:rsidRDefault="006B6F0F" w:rsidP="006B6F0F">
            <w:pPr>
              <w:spacing w:after="0"/>
              <w:rPr>
                <w:rFonts w:ascii="Times New Roman" w:hAnsi="Times New Roman"/>
                <w:sz w:val="18"/>
                <w:szCs w:val="18"/>
              </w:rPr>
            </w:pPr>
            <w:proofErr w:type="spellStart"/>
            <w:r w:rsidRPr="00191219">
              <w:rPr>
                <w:rFonts w:ascii="Times New Roman" w:hAnsi="Times New Roman"/>
                <w:sz w:val="18"/>
                <w:szCs w:val="18"/>
              </w:rPr>
              <w:t>Касир</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торговельного</w:t>
            </w:r>
            <w:proofErr w:type="spellEnd"/>
            <w:r w:rsidRPr="00191219">
              <w:rPr>
                <w:rFonts w:ascii="Times New Roman" w:hAnsi="Times New Roman"/>
                <w:sz w:val="18"/>
                <w:szCs w:val="18"/>
              </w:rPr>
              <w:t xml:space="preserve"> залу                                                                                                         </w:t>
            </w:r>
          </w:p>
        </w:tc>
        <w:tc>
          <w:tcPr>
            <w:tcW w:w="445" w:type="pct"/>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СПТУ</w:t>
            </w:r>
          </w:p>
        </w:tc>
        <w:tc>
          <w:tcPr>
            <w:tcW w:w="842" w:type="pct"/>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3р</w:t>
            </w:r>
          </w:p>
        </w:tc>
        <w:tc>
          <w:tcPr>
            <w:tcW w:w="701" w:type="pct"/>
          </w:tcPr>
          <w:p w:rsidR="006B6F0F" w:rsidRPr="00EC2762" w:rsidRDefault="006B6F0F" w:rsidP="006B6F0F">
            <w:pPr>
              <w:spacing w:after="0"/>
              <w:jc w:val="center"/>
              <w:rPr>
                <w:rFonts w:ascii="Times New Roman" w:hAnsi="Times New Roman"/>
                <w:sz w:val="18"/>
                <w:szCs w:val="18"/>
              </w:rPr>
            </w:pPr>
            <w:r>
              <w:rPr>
                <w:rFonts w:ascii="Times New Roman" w:hAnsi="Times New Roman"/>
                <w:sz w:val="18"/>
                <w:szCs w:val="18"/>
              </w:rPr>
              <w:t>44</w:t>
            </w:r>
          </w:p>
        </w:tc>
      </w:tr>
      <w:tr w:rsidR="006B6F0F" w:rsidRPr="00EC2762" w:rsidTr="006B6F0F">
        <w:tblPrEx>
          <w:tblCellMar>
            <w:top w:w="0" w:type="dxa"/>
            <w:bottom w:w="0" w:type="dxa"/>
          </w:tblCellMar>
        </w:tblPrEx>
        <w:trPr>
          <w:cantSplit/>
        </w:trPr>
        <w:tc>
          <w:tcPr>
            <w:tcW w:w="281" w:type="pct"/>
          </w:tcPr>
          <w:p w:rsidR="006B6F0F" w:rsidRPr="00191219" w:rsidRDefault="006B6F0F" w:rsidP="006B6F0F">
            <w:pPr>
              <w:spacing w:after="0"/>
              <w:jc w:val="center"/>
              <w:rPr>
                <w:rFonts w:ascii="Times New Roman" w:hAnsi="Times New Roman"/>
                <w:sz w:val="18"/>
                <w:szCs w:val="18"/>
              </w:rPr>
            </w:pPr>
            <w:r>
              <w:rPr>
                <w:rFonts w:ascii="Times New Roman" w:hAnsi="Times New Roman"/>
                <w:sz w:val="18"/>
                <w:szCs w:val="18"/>
              </w:rPr>
              <w:t>8</w:t>
            </w:r>
          </w:p>
        </w:tc>
        <w:tc>
          <w:tcPr>
            <w:tcW w:w="491" w:type="pct"/>
          </w:tcPr>
          <w:p w:rsidR="006B6F0F" w:rsidRPr="00191219" w:rsidRDefault="006B6F0F" w:rsidP="006B6F0F">
            <w:pPr>
              <w:spacing w:after="0"/>
              <w:rPr>
                <w:rFonts w:ascii="Times New Roman" w:hAnsi="Times New Roman"/>
                <w:sz w:val="18"/>
                <w:szCs w:val="18"/>
                <w:lang w:val="en-US"/>
              </w:rPr>
            </w:pPr>
            <w:r w:rsidRPr="00191219">
              <w:rPr>
                <w:rFonts w:ascii="Times New Roman" w:hAnsi="Times New Roman"/>
                <w:sz w:val="18"/>
                <w:szCs w:val="18"/>
                <w:lang w:val="en-US"/>
              </w:rPr>
              <w:t>5122</w:t>
            </w:r>
          </w:p>
          <w:p w:rsidR="006B6F0F" w:rsidRPr="00191219" w:rsidRDefault="006B6F0F" w:rsidP="006B6F0F">
            <w:pPr>
              <w:spacing w:after="0"/>
              <w:rPr>
                <w:rFonts w:ascii="Times New Roman" w:hAnsi="Times New Roman"/>
                <w:sz w:val="18"/>
                <w:szCs w:val="18"/>
                <w:lang w:val="en-US"/>
              </w:rPr>
            </w:pPr>
            <w:r w:rsidRPr="00191219">
              <w:rPr>
                <w:rFonts w:ascii="Times New Roman" w:hAnsi="Times New Roman"/>
                <w:sz w:val="18"/>
                <w:szCs w:val="18"/>
                <w:lang w:val="en-US"/>
              </w:rPr>
              <w:t>7412</w:t>
            </w:r>
          </w:p>
        </w:tc>
        <w:tc>
          <w:tcPr>
            <w:tcW w:w="2239" w:type="pct"/>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Кухар</w:t>
            </w: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Кондитер</w:t>
            </w:r>
          </w:p>
        </w:tc>
        <w:tc>
          <w:tcPr>
            <w:tcW w:w="445" w:type="pct"/>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СПТУ</w:t>
            </w:r>
          </w:p>
        </w:tc>
        <w:tc>
          <w:tcPr>
            <w:tcW w:w="842" w:type="pct"/>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3р</w:t>
            </w:r>
          </w:p>
        </w:tc>
        <w:tc>
          <w:tcPr>
            <w:tcW w:w="701" w:type="pct"/>
          </w:tcPr>
          <w:p w:rsidR="006B6F0F" w:rsidRPr="00EC2762" w:rsidRDefault="006B6F0F" w:rsidP="006B6F0F">
            <w:pPr>
              <w:spacing w:after="0"/>
              <w:jc w:val="center"/>
              <w:rPr>
                <w:rFonts w:ascii="Times New Roman" w:hAnsi="Times New Roman"/>
                <w:sz w:val="18"/>
                <w:szCs w:val="18"/>
              </w:rPr>
            </w:pPr>
            <w:r>
              <w:rPr>
                <w:rFonts w:ascii="Times New Roman" w:hAnsi="Times New Roman"/>
                <w:sz w:val="18"/>
                <w:szCs w:val="18"/>
              </w:rPr>
              <w:t>54</w:t>
            </w:r>
          </w:p>
        </w:tc>
      </w:tr>
      <w:tr w:rsidR="006B6F0F" w:rsidTr="006B6F0F">
        <w:tblPrEx>
          <w:tblCellMar>
            <w:top w:w="0" w:type="dxa"/>
            <w:bottom w:w="0" w:type="dxa"/>
          </w:tblCellMar>
        </w:tblPrEx>
        <w:trPr>
          <w:cantSplit/>
        </w:trPr>
        <w:tc>
          <w:tcPr>
            <w:tcW w:w="281" w:type="pct"/>
          </w:tcPr>
          <w:p w:rsidR="006B6F0F" w:rsidRPr="00191219" w:rsidRDefault="006B6F0F" w:rsidP="006B6F0F">
            <w:pPr>
              <w:spacing w:after="0"/>
              <w:jc w:val="center"/>
              <w:rPr>
                <w:rFonts w:ascii="Times New Roman" w:hAnsi="Times New Roman"/>
                <w:sz w:val="18"/>
                <w:szCs w:val="18"/>
              </w:rPr>
            </w:pPr>
            <w:r>
              <w:rPr>
                <w:rFonts w:ascii="Times New Roman" w:hAnsi="Times New Roman"/>
                <w:sz w:val="18"/>
                <w:szCs w:val="18"/>
              </w:rPr>
              <w:t>9</w:t>
            </w:r>
          </w:p>
        </w:tc>
        <w:tc>
          <w:tcPr>
            <w:tcW w:w="491" w:type="pct"/>
          </w:tcPr>
          <w:p w:rsidR="006B6F0F" w:rsidRPr="00191219" w:rsidRDefault="006B6F0F" w:rsidP="006B6F0F">
            <w:pPr>
              <w:spacing w:after="0"/>
              <w:rPr>
                <w:rFonts w:ascii="Times New Roman" w:hAnsi="Times New Roman"/>
                <w:sz w:val="18"/>
                <w:szCs w:val="18"/>
                <w:lang w:val="en-US"/>
              </w:rPr>
            </w:pPr>
            <w:r w:rsidRPr="00191219">
              <w:rPr>
                <w:rFonts w:ascii="Times New Roman" w:hAnsi="Times New Roman"/>
                <w:sz w:val="18"/>
                <w:szCs w:val="18"/>
                <w:lang w:val="en-US"/>
              </w:rPr>
              <w:t>5122</w:t>
            </w:r>
          </w:p>
          <w:p w:rsidR="006B6F0F" w:rsidRPr="00191219" w:rsidRDefault="006B6F0F" w:rsidP="006B6F0F">
            <w:pPr>
              <w:spacing w:after="0"/>
              <w:rPr>
                <w:rFonts w:ascii="Times New Roman" w:hAnsi="Times New Roman"/>
                <w:sz w:val="18"/>
                <w:szCs w:val="18"/>
                <w:lang w:val="en-US"/>
              </w:rPr>
            </w:pPr>
            <w:r w:rsidRPr="00191219">
              <w:rPr>
                <w:rFonts w:ascii="Times New Roman" w:hAnsi="Times New Roman"/>
                <w:sz w:val="18"/>
                <w:szCs w:val="18"/>
                <w:lang w:val="en-US"/>
              </w:rPr>
              <w:t>7412</w:t>
            </w:r>
          </w:p>
        </w:tc>
        <w:tc>
          <w:tcPr>
            <w:tcW w:w="2239" w:type="pct"/>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Кухар</w:t>
            </w: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Кондитер</w:t>
            </w:r>
          </w:p>
        </w:tc>
        <w:tc>
          <w:tcPr>
            <w:tcW w:w="445" w:type="pct"/>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СПТУ</w:t>
            </w:r>
          </w:p>
        </w:tc>
        <w:tc>
          <w:tcPr>
            <w:tcW w:w="842" w:type="pct"/>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3</w:t>
            </w:r>
            <w:r>
              <w:rPr>
                <w:rFonts w:ascii="Times New Roman" w:hAnsi="Times New Roman"/>
                <w:sz w:val="18"/>
                <w:szCs w:val="18"/>
              </w:rPr>
              <w:t>,5</w:t>
            </w:r>
            <w:r w:rsidRPr="00191219">
              <w:rPr>
                <w:rFonts w:ascii="Times New Roman" w:hAnsi="Times New Roman"/>
                <w:sz w:val="18"/>
                <w:szCs w:val="18"/>
              </w:rPr>
              <w:t>р</w:t>
            </w:r>
          </w:p>
        </w:tc>
        <w:tc>
          <w:tcPr>
            <w:tcW w:w="701" w:type="pct"/>
          </w:tcPr>
          <w:p w:rsidR="006B6F0F" w:rsidRDefault="006B6F0F" w:rsidP="006B6F0F">
            <w:pPr>
              <w:spacing w:after="0"/>
              <w:jc w:val="center"/>
              <w:rPr>
                <w:rFonts w:ascii="Times New Roman" w:hAnsi="Times New Roman"/>
                <w:sz w:val="18"/>
                <w:szCs w:val="18"/>
              </w:rPr>
            </w:pPr>
            <w:r>
              <w:rPr>
                <w:rFonts w:ascii="Times New Roman" w:hAnsi="Times New Roman"/>
                <w:sz w:val="18"/>
                <w:szCs w:val="18"/>
              </w:rPr>
              <w:t>27</w:t>
            </w:r>
          </w:p>
        </w:tc>
      </w:tr>
      <w:tr w:rsidR="006B6F0F" w:rsidRPr="00EC2762" w:rsidTr="006B6F0F">
        <w:tblPrEx>
          <w:tblCellMar>
            <w:top w:w="0" w:type="dxa"/>
            <w:bottom w:w="0" w:type="dxa"/>
          </w:tblCellMar>
        </w:tblPrEx>
        <w:trPr>
          <w:cantSplit/>
        </w:trPr>
        <w:tc>
          <w:tcPr>
            <w:tcW w:w="281" w:type="pct"/>
          </w:tcPr>
          <w:p w:rsidR="006B6F0F" w:rsidRPr="00191219" w:rsidRDefault="006B6F0F" w:rsidP="006B6F0F">
            <w:pPr>
              <w:spacing w:after="0"/>
              <w:jc w:val="center"/>
              <w:rPr>
                <w:rFonts w:ascii="Times New Roman" w:hAnsi="Times New Roman"/>
                <w:sz w:val="18"/>
                <w:szCs w:val="18"/>
              </w:rPr>
            </w:pPr>
            <w:r>
              <w:rPr>
                <w:rFonts w:ascii="Times New Roman" w:hAnsi="Times New Roman"/>
                <w:sz w:val="18"/>
                <w:szCs w:val="18"/>
              </w:rPr>
              <w:t>10</w:t>
            </w:r>
          </w:p>
        </w:tc>
        <w:tc>
          <w:tcPr>
            <w:tcW w:w="491" w:type="pct"/>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8331</w:t>
            </w:r>
          </w:p>
          <w:p w:rsidR="006B6F0F" w:rsidRPr="00191219" w:rsidRDefault="006B6F0F" w:rsidP="006B6F0F">
            <w:pPr>
              <w:spacing w:after="0"/>
              <w:rPr>
                <w:rFonts w:ascii="Times New Roman" w:hAnsi="Times New Roman"/>
                <w:sz w:val="18"/>
                <w:szCs w:val="18"/>
              </w:rPr>
            </w:pP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8322</w:t>
            </w: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8322</w:t>
            </w:r>
          </w:p>
          <w:p w:rsidR="006B6F0F" w:rsidRPr="00191219" w:rsidRDefault="006B6F0F" w:rsidP="006B6F0F">
            <w:pPr>
              <w:spacing w:after="0"/>
              <w:rPr>
                <w:rFonts w:ascii="Times New Roman" w:hAnsi="Times New Roman"/>
                <w:sz w:val="18"/>
                <w:szCs w:val="18"/>
              </w:rPr>
            </w:pP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7233</w:t>
            </w:r>
          </w:p>
        </w:tc>
        <w:tc>
          <w:tcPr>
            <w:tcW w:w="2239" w:type="pct"/>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Тракторист-</w:t>
            </w:r>
            <w:proofErr w:type="spellStart"/>
            <w:r w:rsidRPr="00191219">
              <w:rPr>
                <w:rFonts w:ascii="Times New Roman" w:hAnsi="Times New Roman"/>
                <w:sz w:val="18"/>
                <w:szCs w:val="18"/>
              </w:rPr>
              <w:t>машиніст</w:t>
            </w:r>
            <w:proofErr w:type="spellEnd"/>
            <w:r w:rsidRPr="00191219">
              <w:rPr>
                <w:rFonts w:ascii="Times New Roman" w:hAnsi="Times New Roman"/>
                <w:sz w:val="18"/>
                <w:szCs w:val="18"/>
              </w:rPr>
              <w:t xml:space="preserve"> с/г в-</w:t>
            </w:r>
            <w:proofErr w:type="spellStart"/>
            <w:r w:rsidRPr="00191219">
              <w:rPr>
                <w:rFonts w:ascii="Times New Roman" w:hAnsi="Times New Roman"/>
                <w:sz w:val="18"/>
                <w:szCs w:val="18"/>
              </w:rPr>
              <w:t>ва</w:t>
            </w:r>
            <w:proofErr w:type="spellEnd"/>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w:t>
            </w:r>
            <w:proofErr w:type="spellStart"/>
            <w:r w:rsidRPr="00191219">
              <w:rPr>
                <w:rFonts w:ascii="Times New Roman" w:hAnsi="Times New Roman"/>
                <w:sz w:val="18"/>
                <w:szCs w:val="18"/>
              </w:rPr>
              <w:t>категорії</w:t>
            </w:r>
            <w:proofErr w:type="spellEnd"/>
            <w:r w:rsidRPr="00191219">
              <w:rPr>
                <w:rFonts w:ascii="Times New Roman" w:hAnsi="Times New Roman"/>
                <w:sz w:val="18"/>
                <w:szCs w:val="18"/>
              </w:rPr>
              <w:t xml:space="preserve"> </w:t>
            </w:r>
            <w:proofErr w:type="gramStart"/>
            <w:r w:rsidRPr="00191219">
              <w:rPr>
                <w:rFonts w:ascii="Times New Roman" w:hAnsi="Times New Roman"/>
                <w:sz w:val="18"/>
                <w:szCs w:val="18"/>
              </w:rPr>
              <w:t>« А</w:t>
            </w:r>
            <w:proofErr w:type="gramEnd"/>
            <w:r w:rsidRPr="00191219">
              <w:rPr>
                <w:rFonts w:ascii="Times New Roman" w:hAnsi="Times New Roman"/>
                <w:sz w:val="18"/>
                <w:szCs w:val="18"/>
              </w:rPr>
              <w:t>1», «А2»,  «В1»)</w:t>
            </w:r>
          </w:p>
          <w:p w:rsidR="006B6F0F" w:rsidRPr="00191219" w:rsidRDefault="006B6F0F" w:rsidP="006B6F0F">
            <w:pPr>
              <w:spacing w:after="0"/>
              <w:rPr>
                <w:rFonts w:ascii="Times New Roman" w:hAnsi="Times New Roman"/>
                <w:sz w:val="18"/>
                <w:szCs w:val="18"/>
              </w:rPr>
            </w:pPr>
            <w:proofErr w:type="spellStart"/>
            <w:r w:rsidRPr="00191219">
              <w:rPr>
                <w:rFonts w:ascii="Times New Roman" w:hAnsi="Times New Roman"/>
                <w:sz w:val="18"/>
                <w:szCs w:val="18"/>
              </w:rPr>
              <w:t>Водій</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автотранспортних</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засобів</w:t>
            </w:r>
            <w:proofErr w:type="spellEnd"/>
          </w:p>
          <w:p w:rsidR="006B6F0F" w:rsidRPr="00191219" w:rsidRDefault="006B6F0F" w:rsidP="006B6F0F">
            <w:pPr>
              <w:spacing w:after="0"/>
              <w:rPr>
                <w:rFonts w:ascii="Times New Roman" w:hAnsi="Times New Roman"/>
                <w:sz w:val="18"/>
                <w:szCs w:val="18"/>
              </w:rPr>
            </w:pPr>
            <w:proofErr w:type="spellStart"/>
            <w:r w:rsidRPr="00191219">
              <w:rPr>
                <w:rFonts w:ascii="Times New Roman" w:hAnsi="Times New Roman"/>
                <w:sz w:val="18"/>
                <w:szCs w:val="18"/>
              </w:rPr>
              <w:t>Водій</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автотранспортних</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засобів</w:t>
            </w:r>
            <w:proofErr w:type="spellEnd"/>
            <w:r w:rsidRPr="00191219">
              <w:rPr>
                <w:rFonts w:ascii="Times New Roman" w:hAnsi="Times New Roman"/>
                <w:sz w:val="18"/>
                <w:szCs w:val="18"/>
              </w:rPr>
              <w:t xml:space="preserve"> (</w:t>
            </w:r>
            <w:proofErr w:type="spellStart"/>
            <w:r w:rsidRPr="00191219">
              <w:rPr>
                <w:rFonts w:ascii="Times New Roman" w:hAnsi="Times New Roman"/>
                <w:sz w:val="18"/>
                <w:szCs w:val="18"/>
              </w:rPr>
              <w:t>категорії</w:t>
            </w:r>
            <w:proofErr w:type="spellEnd"/>
            <w:r w:rsidRPr="00191219">
              <w:rPr>
                <w:rFonts w:ascii="Times New Roman" w:hAnsi="Times New Roman"/>
                <w:sz w:val="18"/>
                <w:szCs w:val="18"/>
              </w:rPr>
              <w:t xml:space="preserve"> «В» і «С»)</w:t>
            </w:r>
          </w:p>
          <w:p w:rsidR="006B6F0F" w:rsidRPr="00191219" w:rsidRDefault="006B6F0F" w:rsidP="006B6F0F">
            <w:pPr>
              <w:spacing w:after="0"/>
              <w:rPr>
                <w:rFonts w:ascii="Times New Roman" w:hAnsi="Times New Roman"/>
                <w:sz w:val="18"/>
                <w:szCs w:val="18"/>
              </w:rPr>
            </w:pPr>
            <w:proofErr w:type="spellStart"/>
            <w:r w:rsidRPr="00191219">
              <w:rPr>
                <w:rFonts w:ascii="Times New Roman" w:hAnsi="Times New Roman"/>
                <w:sz w:val="18"/>
                <w:szCs w:val="18"/>
              </w:rPr>
              <w:t>Слюсар</w:t>
            </w:r>
            <w:proofErr w:type="spellEnd"/>
            <w:r w:rsidRPr="00191219">
              <w:rPr>
                <w:rFonts w:ascii="Times New Roman" w:hAnsi="Times New Roman"/>
                <w:sz w:val="18"/>
                <w:szCs w:val="18"/>
              </w:rPr>
              <w:t xml:space="preserve"> з ремонту </w:t>
            </w:r>
            <w:proofErr w:type="spellStart"/>
            <w:r w:rsidRPr="00191219">
              <w:rPr>
                <w:rFonts w:ascii="Times New Roman" w:hAnsi="Times New Roman"/>
                <w:sz w:val="18"/>
                <w:szCs w:val="18"/>
              </w:rPr>
              <w:t>сільськогосподарських</w:t>
            </w:r>
            <w:proofErr w:type="spellEnd"/>
            <w:r w:rsidRPr="00191219">
              <w:rPr>
                <w:rFonts w:ascii="Times New Roman" w:hAnsi="Times New Roman"/>
                <w:sz w:val="18"/>
                <w:szCs w:val="18"/>
              </w:rPr>
              <w:t xml:space="preserve"> машин та </w:t>
            </w:r>
            <w:proofErr w:type="spellStart"/>
            <w:r w:rsidRPr="00191219">
              <w:rPr>
                <w:rFonts w:ascii="Times New Roman" w:hAnsi="Times New Roman"/>
                <w:sz w:val="18"/>
                <w:szCs w:val="18"/>
              </w:rPr>
              <w:t>устаткування</w:t>
            </w:r>
            <w:proofErr w:type="spellEnd"/>
          </w:p>
        </w:tc>
        <w:tc>
          <w:tcPr>
            <w:tcW w:w="445" w:type="pct"/>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СПТУ</w:t>
            </w:r>
          </w:p>
        </w:tc>
        <w:tc>
          <w:tcPr>
            <w:tcW w:w="842" w:type="pct"/>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3р</w:t>
            </w:r>
          </w:p>
        </w:tc>
        <w:tc>
          <w:tcPr>
            <w:tcW w:w="701" w:type="pct"/>
          </w:tcPr>
          <w:p w:rsidR="006B6F0F" w:rsidRPr="00EC2762" w:rsidRDefault="006B6F0F" w:rsidP="006B6F0F">
            <w:pPr>
              <w:spacing w:after="0"/>
              <w:jc w:val="center"/>
              <w:rPr>
                <w:rFonts w:ascii="Times New Roman" w:hAnsi="Times New Roman"/>
                <w:sz w:val="18"/>
                <w:szCs w:val="18"/>
              </w:rPr>
            </w:pPr>
            <w:r>
              <w:rPr>
                <w:rFonts w:ascii="Times New Roman" w:hAnsi="Times New Roman"/>
                <w:sz w:val="18"/>
                <w:szCs w:val="18"/>
              </w:rPr>
              <w:t>60</w:t>
            </w:r>
          </w:p>
        </w:tc>
      </w:tr>
      <w:tr w:rsidR="006B6F0F" w:rsidRPr="00EC2762" w:rsidTr="006B6F0F">
        <w:tblPrEx>
          <w:tblCellMar>
            <w:top w:w="0" w:type="dxa"/>
            <w:bottom w:w="0" w:type="dxa"/>
          </w:tblCellMar>
        </w:tblPrEx>
        <w:trPr>
          <w:cantSplit/>
        </w:trPr>
        <w:tc>
          <w:tcPr>
            <w:tcW w:w="281" w:type="pct"/>
          </w:tcPr>
          <w:p w:rsidR="006B6F0F" w:rsidRPr="00191219" w:rsidRDefault="006B6F0F" w:rsidP="006B6F0F">
            <w:pPr>
              <w:spacing w:after="0"/>
              <w:jc w:val="center"/>
              <w:rPr>
                <w:rFonts w:ascii="Times New Roman" w:hAnsi="Times New Roman"/>
                <w:sz w:val="18"/>
                <w:szCs w:val="18"/>
              </w:rPr>
            </w:pPr>
            <w:r>
              <w:rPr>
                <w:rFonts w:ascii="Times New Roman" w:hAnsi="Times New Roman"/>
                <w:sz w:val="18"/>
                <w:szCs w:val="18"/>
              </w:rPr>
              <w:t>11</w:t>
            </w:r>
          </w:p>
        </w:tc>
        <w:tc>
          <w:tcPr>
            <w:tcW w:w="491" w:type="pct"/>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7133</w:t>
            </w: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7132</w:t>
            </w:r>
          </w:p>
          <w:p w:rsidR="006B6F0F" w:rsidRPr="00191219" w:rsidRDefault="006B6F0F" w:rsidP="006B6F0F">
            <w:pPr>
              <w:spacing w:after="0"/>
              <w:rPr>
                <w:rFonts w:ascii="Times New Roman" w:hAnsi="Times New Roman"/>
                <w:sz w:val="18"/>
                <w:szCs w:val="18"/>
              </w:rPr>
            </w:pPr>
          </w:p>
        </w:tc>
        <w:tc>
          <w:tcPr>
            <w:tcW w:w="2239" w:type="pct"/>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Штукатур</w:t>
            </w:r>
          </w:p>
          <w:p w:rsidR="006B6F0F" w:rsidRPr="00191219" w:rsidRDefault="006B6F0F" w:rsidP="006B6F0F">
            <w:pPr>
              <w:spacing w:after="0"/>
              <w:rPr>
                <w:rFonts w:ascii="Times New Roman" w:hAnsi="Times New Roman"/>
                <w:sz w:val="18"/>
                <w:szCs w:val="18"/>
              </w:rPr>
            </w:pPr>
            <w:proofErr w:type="spellStart"/>
            <w:r w:rsidRPr="00191219">
              <w:rPr>
                <w:rFonts w:ascii="Times New Roman" w:hAnsi="Times New Roman"/>
                <w:sz w:val="18"/>
                <w:szCs w:val="18"/>
              </w:rPr>
              <w:t>Лицювальник</w:t>
            </w:r>
            <w:proofErr w:type="spellEnd"/>
            <w:r w:rsidRPr="00191219">
              <w:rPr>
                <w:rFonts w:ascii="Times New Roman" w:hAnsi="Times New Roman"/>
                <w:sz w:val="18"/>
                <w:szCs w:val="18"/>
              </w:rPr>
              <w:t>-плиточник</w:t>
            </w:r>
          </w:p>
        </w:tc>
        <w:tc>
          <w:tcPr>
            <w:tcW w:w="445" w:type="pct"/>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СПТУ</w:t>
            </w:r>
          </w:p>
        </w:tc>
        <w:tc>
          <w:tcPr>
            <w:tcW w:w="842" w:type="pct"/>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3р</w:t>
            </w:r>
          </w:p>
        </w:tc>
        <w:tc>
          <w:tcPr>
            <w:tcW w:w="701" w:type="pct"/>
          </w:tcPr>
          <w:p w:rsidR="006B6F0F" w:rsidRPr="00EC2762" w:rsidRDefault="006B6F0F" w:rsidP="006B6F0F">
            <w:pPr>
              <w:spacing w:after="0"/>
              <w:jc w:val="center"/>
              <w:rPr>
                <w:rFonts w:ascii="Times New Roman" w:hAnsi="Times New Roman"/>
                <w:sz w:val="18"/>
                <w:szCs w:val="18"/>
              </w:rPr>
            </w:pPr>
            <w:r>
              <w:rPr>
                <w:rFonts w:ascii="Times New Roman" w:hAnsi="Times New Roman"/>
                <w:sz w:val="18"/>
                <w:szCs w:val="18"/>
              </w:rPr>
              <w:t>13</w:t>
            </w:r>
          </w:p>
        </w:tc>
      </w:tr>
      <w:tr w:rsidR="006B6F0F" w:rsidRPr="00EC2762" w:rsidTr="006B6F0F">
        <w:tblPrEx>
          <w:tblCellMar>
            <w:top w:w="0" w:type="dxa"/>
            <w:bottom w:w="0" w:type="dxa"/>
          </w:tblCellMar>
        </w:tblPrEx>
        <w:trPr>
          <w:cantSplit/>
          <w:trHeight w:val="339"/>
        </w:trPr>
        <w:tc>
          <w:tcPr>
            <w:tcW w:w="281" w:type="pct"/>
          </w:tcPr>
          <w:p w:rsidR="006B6F0F" w:rsidRPr="00191219" w:rsidRDefault="006B6F0F" w:rsidP="006B6F0F">
            <w:pPr>
              <w:spacing w:after="0"/>
              <w:jc w:val="center"/>
              <w:rPr>
                <w:rFonts w:ascii="Times New Roman" w:hAnsi="Times New Roman"/>
                <w:sz w:val="18"/>
                <w:szCs w:val="18"/>
              </w:rPr>
            </w:pPr>
            <w:r>
              <w:rPr>
                <w:rFonts w:ascii="Times New Roman" w:hAnsi="Times New Roman"/>
                <w:sz w:val="18"/>
                <w:szCs w:val="18"/>
              </w:rPr>
              <w:t>12</w:t>
            </w:r>
          </w:p>
        </w:tc>
        <w:tc>
          <w:tcPr>
            <w:tcW w:w="491" w:type="pct"/>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7133</w:t>
            </w: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7132</w:t>
            </w:r>
          </w:p>
          <w:p w:rsidR="006B6F0F" w:rsidRPr="00191219" w:rsidRDefault="006B6F0F" w:rsidP="006B6F0F">
            <w:pPr>
              <w:spacing w:after="0"/>
              <w:rPr>
                <w:rFonts w:ascii="Times New Roman" w:hAnsi="Times New Roman"/>
                <w:sz w:val="18"/>
                <w:szCs w:val="18"/>
              </w:rPr>
            </w:pPr>
          </w:p>
        </w:tc>
        <w:tc>
          <w:tcPr>
            <w:tcW w:w="2239" w:type="pct"/>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Штукатур</w:t>
            </w:r>
          </w:p>
          <w:p w:rsidR="006B6F0F" w:rsidRPr="00191219" w:rsidRDefault="006B6F0F" w:rsidP="006B6F0F">
            <w:pPr>
              <w:spacing w:after="0"/>
              <w:rPr>
                <w:rFonts w:ascii="Times New Roman" w:hAnsi="Times New Roman"/>
                <w:sz w:val="18"/>
                <w:szCs w:val="18"/>
              </w:rPr>
            </w:pPr>
            <w:proofErr w:type="spellStart"/>
            <w:r w:rsidRPr="00191219">
              <w:rPr>
                <w:rFonts w:ascii="Times New Roman" w:hAnsi="Times New Roman"/>
                <w:sz w:val="18"/>
                <w:szCs w:val="18"/>
              </w:rPr>
              <w:t>Лицювальник</w:t>
            </w:r>
            <w:proofErr w:type="spellEnd"/>
            <w:r w:rsidRPr="00191219">
              <w:rPr>
                <w:rFonts w:ascii="Times New Roman" w:hAnsi="Times New Roman"/>
                <w:sz w:val="18"/>
                <w:szCs w:val="18"/>
              </w:rPr>
              <w:t>-плиточник</w:t>
            </w:r>
          </w:p>
        </w:tc>
        <w:tc>
          <w:tcPr>
            <w:tcW w:w="445" w:type="pct"/>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Спец</w:t>
            </w:r>
          </w:p>
          <w:p w:rsidR="006B6F0F" w:rsidRPr="00E769B1" w:rsidRDefault="006B6F0F" w:rsidP="006B6F0F">
            <w:pPr>
              <w:spacing w:after="0"/>
              <w:ind w:right="-108"/>
              <w:jc w:val="center"/>
              <w:rPr>
                <w:rFonts w:ascii="Times New Roman" w:hAnsi="Times New Roman"/>
                <w:sz w:val="18"/>
                <w:szCs w:val="18"/>
              </w:rPr>
            </w:pPr>
            <w:proofErr w:type="spellStart"/>
            <w:r w:rsidRPr="00191219">
              <w:rPr>
                <w:rFonts w:ascii="Times New Roman" w:hAnsi="Times New Roman"/>
                <w:sz w:val="18"/>
                <w:szCs w:val="18"/>
              </w:rPr>
              <w:t>групи</w:t>
            </w:r>
            <w:proofErr w:type="spellEnd"/>
          </w:p>
        </w:tc>
        <w:tc>
          <w:tcPr>
            <w:tcW w:w="842" w:type="pct"/>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2р</w:t>
            </w:r>
          </w:p>
        </w:tc>
        <w:tc>
          <w:tcPr>
            <w:tcW w:w="701" w:type="pct"/>
          </w:tcPr>
          <w:p w:rsidR="006B6F0F" w:rsidRPr="00EC2762" w:rsidRDefault="006B6F0F" w:rsidP="006B6F0F">
            <w:pPr>
              <w:spacing w:after="0"/>
              <w:jc w:val="center"/>
              <w:rPr>
                <w:rFonts w:ascii="Times New Roman" w:hAnsi="Times New Roman"/>
                <w:sz w:val="18"/>
                <w:szCs w:val="18"/>
              </w:rPr>
            </w:pPr>
            <w:r>
              <w:rPr>
                <w:rFonts w:ascii="Times New Roman" w:hAnsi="Times New Roman"/>
                <w:sz w:val="18"/>
                <w:szCs w:val="18"/>
              </w:rPr>
              <w:t>9</w:t>
            </w:r>
          </w:p>
        </w:tc>
      </w:tr>
      <w:tr w:rsidR="006B6F0F" w:rsidRPr="00EC2762" w:rsidTr="006B6F0F">
        <w:tblPrEx>
          <w:tblCellMar>
            <w:top w:w="0" w:type="dxa"/>
            <w:bottom w:w="0" w:type="dxa"/>
          </w:tblCellMar>
        </w:tblPrEx>
        <w:trPr>
          <w:cantSplit/>
          <w:trHeight w:val="534"/>
        </w:trPr>
        <w:tc>
          <w:tcPr>
            <w:tcW w:w="281" w:type="pct"/>
          </w:tcPr>
          <w:p w:rsidR="006B6F0F" w:rsidRPr="00191219" w:rsidRDefault="006B6F0F" w:rsidP="006B6F0F">
            <w:pPr>
              <w:spacing w:after="0"/>
              <w:jc w:val="center"/>
              <w:rPr>
                <w:rFonts w:ascii="Times New Roman" w:hAnsi="Times New Roman"/>
                <w:sz w:val="18"/>
                <w:szCs w:val="18"/>
              </w:rPr>
            </w:pPr>
            <w:r>
              <w:rPr>
                <w:rFonts w:ascii="Times New Roman" w:hAnsi="Times New Roman"/>
                <w:sz w:val="18"/>
                <w:szCs w:val="18"/>
              </w:rPr>
              <w:t>13</w:t>
            </w:r>
          </w:p>
        </w:tc>
        <w:tc>
          <w:tcPr>
            <w:tcW w:w="491" w:type="pct"/>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7133</w:t>
            </w:r>
          </w:p>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7132</w:t>
            </w:r>
          </w:p>
        </w:tc>
        <w:tc>
          <w:tcPr>
            <w:tcW w:w="2239" w:type="pct"/>
          </w:tcPr>
          <w:p w:rsidR="006B6F0F" w:rsidRPr="00191219" w:rsidRDefault="006B6F0F" w:rsidP="006B6F0F">
            <w:pPr>
              <w:spacing w:after="0"/>
              <w:rPr>
                <w:rFonts w:ascii="Times New Roman" w:hAnsi="Times New Roman"/>
                <w:sz w:val="18"/>
                <w:szCs w:val="18"/>
              </w:rPr>
            </w:pPr>
            <w:r w:rsidRPr="00191219">
              <w:rPr>
                <w:rFonts w:ascii="Times New Roman" w:hAnsi="Times New Roman"/>
                <w:sz w:val="18"/>
                <w:szCs w:val="18"/>
              </w:rPr>
              <w:t>Кухар</w:t>
            </w:r>
          </w:p>
          <w:p w:rsidR="006B6F0F" w:rsidRPr="00191219" w:rsidRDefault="006B6F0F" w:rsidP="006B6F0F">
            <w:pPr>
              <w:spacing w:after="0"/>
              <w:rPr>
                <w:rFonts w:ascii="Times New Roman" w:hAnsi="Times New Roman"/>
                <w:sz w:val="18"/>
                <w:szCs w:val="18"/>
              </w:rPr>
            </w:pPr>
            <w:r>
              <w:rPr>
                <w:rFonts w:ascii="Times New Roman" w:hAnsi="Times New Roman"/>
                <w:sz w:val="18"/>
                <w:szCs w:val="18"/>
              </w:rPr>
              <w:t>К</w:t>
            </w:r>
            <w:r w:rsidRPr="00191219">
              <w:rPr>
                <w:rFonts w:ascii="Times New Roman" w:hAnsi="Times New Roman"/>
                <w:sz w:val="18"/>
                <w:szCs w:val="18"/>
              </w:rPr>
              <w:t>ондитер</w:t>
            </w:r>
          </w:p>
        </w:tc>
        <w:tc>
          <w:tcPr>
            <w:tcW w:w="445" w:type="pct"/>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Спец</w:t>
            </w:r>
          </w:p>
          <w:p w:rsidR="006B6F0F" w:rsidRPr="00191219" w:rsidRDefault="006B6F0F" w:rsidP="006B6F0F">
            <w:pPr>
              <w:spacing w:after="0"/>
              <w:ind w:right="-108"/>
              <w:jc w:val="center"/>
              <w:rPr>
                <w:rFonts w:ascii="Times New Roman" w:hAnsi="Times New Roman"/>
                <w:sz w:val="18"/>
                <w:szCs w:val="18"/>
              </w:rPr>
            </w:pPr>
            <w:proofErr w:type="spellStart"/>
            <w:r w:rsidRPr="00191219">
              <w:rPr>
                <w:rFonts w:ascii="Times New Roman" w:hAnsi="Times New Roman"/>
                <w:sz w:val="18"/>
                <w:szCs w:val="18"/>
              </w:rPr>
              <w:t>групи</w:t>
            </w:r>
            <w:proofErr w:type="spellEnd"/>
          </w:p>
        </w:tc>
        <w:tc>
          <w:tcPr>
            <w:tcW w:w="842" w:type="pct"/>
          </w:tcPr>
          <w:p w:rsidR="006B6F0F" w:rsidRPr="00191219" w:rsidRDefault="006B6F0F" w:rsidP="006B6F0F">
            <w:pPr>
              <w:spacing w:after="0"/>
              <w:ind w:right="-108"/>
              <w:jc w:val="center"/>
              <w:rPr>
                <w:rFonts w:ascii="Times New Roman" w:hAnsi="Times New Roman"/>
                <w:sz w:val="18"/>
                <w:szCs w:val="18"/>
              </w:rPr>
            </w:pPr>
            <w:r w:rsidRPr="00191219">
              <w:rPr>
                <w:rFonts w:ascii="Times New Roman" w:hAnsi="Times New Roman"/>
                <w:sz w:val="18"/>
                <w:szCs w:val="18"/>
              </w:rPr>
              <w:t>2р</w:t>
            </w:r>
          </w:p>
        </w:tc>
        <w:tc>
          <w:tcPr>
            <w:tcW w:w="701" w:type="pct"/>
          </w:tcPr>
          <w:p w:rsidR="006B6F0F" w:rsidRPr="00EC2762" w:rsidRDefault="006B6F0F" w:rsidP="006B6F0F">
            <w:pPr>
              <w:spacing w:after="0"/>
              <w:jc w:val="center"/>
              <w:rPr>
                <w:rFonts w:ascii="Times New Roman" w:hAnsi="Times New Roman"/>
                <w:sz w:val="18"/>
                <w:szCs w:val="18"/>
              </w:rPr>
            </w:pPr>
            <w:r>
              <w:rPr>
                <w:rFonts w:ascii="Times New Roman" w:hAnsi="Times New Roman"/>
                <w:sz w:val="18"/>
                <w:szCs w:val="18"/>
              </w:rPr>
              <w:t>14</w:t>
            </w:r>
          </w:p>
        </w:tc>
      </w:tr>
      <w:tr w:rsidR="006B6F0F" w:rsidRPr="00EC2762" w:rsidTr="006B6F0F">
        <w:tblPrEx>
          <w:tblCellMar>
            <w:top w:w="0" w:type="dxa"/>
            <w:bottom w:w="0" w:type="dxa"/>
          </w:tblCellMar>
        </w:tblPrEx>
        <w:trPr>
          <w:cantSplit/>
        </w:trPr>
        <w:tc>
          <w:tcPr>
            <w:tcW w:w="281" w:type="pct"/>
          </w:tcPr>
          <w:p w:rsidR="006B6F0F" w:rsidRPr="007E6E38" w:rsidRDefault="006B6F0F" w:rsidP="006B6F0F">
            <w:pPr>
              <w:spacing w:after="0"/>
              <w:jc w:val="center"/>
              <w:rPr>
                <w:rFonts w:ascii="Times New Roman" w:hAnsi="Times New Roman"/>
              </w:rPr>
            </w:pPr>
          </w:p>
        </w:tc>
        <w:tc>
          <w:tcPr>
            <w:tcW w:w="491" w:type="pct"/>
            <w:vAlign w:val="center"/>
          </w:tcPr>
          <w:p w:rsidR="006B6F0F" w:rsidRPr="007E6E38" w:rsidRDefault="006B6F0F" w:rsidP="006B6F0F">
            <w:pPr>
              <w:spacing w:after="0"/>
              <w:rPr>
                <w:rFonts w:ascii="Times New Roman" w:hAnsi="Times New Roman"/>
              </w:rPr>
            </w:pPr>
          </w:p>
        </w:tc>
        <w:tc>
          <w:tcPr>
            <w:tcW w:w="2239" w:type="pct"/>
          </w:tcPr>
          <w:p w:rsidR="006B6F0F" w:rsidRPr="007E6E38" w:rsidRDefault="006B6F0F" w:rsidP="006B6F0F">
            <w:pPr>
              <w:pStyle w:val="2"/>
              <w:jc w:val="left"/>
              <w:rPr>
                <w:rFonts w:ascii="Times New Roman" w:hAnsi="Times New Roman"/>
                <w:sz w:val="22"/>
                <w:szCs w:val="22"/>
              </w:rPr>
            </w:pPr>
            <w:r w:rsidRPr="007E6E38">
              <w:rPr>
                <w:rFonts w:ascii="Times New Roman" w:hAnsi="Times New Roman"/>
                <w:sz w:val="22"/>
                <w:szCs w:val="22"/>
              </w:rPr>
              <w:t>Всього</w:t>
            </w:r>
          </w:p>
        </w:tc>
        <w:tc>
          <w:tcPr>
            <w:tcW w:w="445" w:type="pct"/>
          </w:tcPr>
          <w:p w:rsidR="006B6F0F" w:rsidRPr="007E6E38" w:rsidRDefault="006B6F0F" w:rsidP="006B6F0F">
            <w:pPr>
              <w:spacing w:after="0"/>
              <w:ind w:right="-108"/>
              <w:jc w:val="center"/>
              <w:rPr>
                <w:rFonts w:ascii="Times New Roman" w:hAnsi="Times New Roman"/>
              </w:rPr>
            </w:pPr>
          </w:p>
        </w:tc>
        <w:tc>
          <w:tcPr>
            <w:tcW w:w="842" w:type="pct"/>
          </w:tcPr>
          <w:p w:rsidR="006B6F0F" w:rsidRPr="004279F8" w:rsidRDefault="006B6F0F" w:rsidP="006B6F0F">
            <w:pPr>
              <w:spacing w:after="0"/>
              <w:ind w:right="-108"/>
              <w:jc w:val="center"/>
              <w:rPr>
                <w:rFonts w:ascii="Times New Roman" w:hAnsi="Times New Roman"/>
              </w:rPr>
            </w:pPr>
          </w:p>
        </w:tc>
        <w:tc>
          <w:tcPr>
            <w:tcW w:w="701" w:type="pct"/>
          </w:tcPr>
          <w:p w:rsidR="006B6F0F" w:rsidRPr="00EC2762" w:rsidRDefault="006B6F0F" w:rsidP="006B6F0F">
            <w:pPr>
              <w:spacing w:after="0"/>
              <w:jc w:val="center"/>
              <w:rPr>
                <w:rFonts w:ascii="Times New Roman" w:hAnsi="Times New Roman"/>
              </w:rPr>
            </w:pPr>
            <w:r>
              <w:rPr>
                <w:rFonts w:ascii="Times New Roman" w:hAnsi="Times New Roman"/>
              </w:rPr>
              <w:t>403</w:t>
            </w:r>
          </w:p>
        </w:tc>
      </w:tr>
    </w:tbl>
    <w:p w:rsidR="00E23A4B" w:rsidRPr="00D379E8" w:rsidRDefault="00E23A4B" w:rsidP="0035583A">
      <w:pPr>
        <w:shd w:val="clear" w:color="auto" w:fill="FFFFFF"/>
        <w:spacing w:after="72" w:line="240" w:lineRule="auto"/>
        <w:ind w:firstLine="708"/>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 xml:space="preserve">Важливим напрямом роботи колективу закладу освіти залишається формування контингенту здобувачів освіти. Вступна кампанія 2021 року проводилася відповідно до Правил прийому </w:t>
      </w:r>
      <w:r w:rsidR="008E1759" w:rsidRPr="00D379E8">
        <w:rPr>
          <w:rFonts w:ascii="Times New Roman" w:eastAsia="Times New Roman" w:hAnsi="Times New Roman" w:cs="Times New Roman"/>
          <w:color w:val="000000" w:themeColor="text1"/>
          <w:sz w:val="28"/>
          <w:szCs w:val="28"/>
          <w:lang w:val="uk-UA" w:eastAsia="ru-RU"/>
        </w:rPr>
        <w:t>ПТУ №50 М.КАРЛІВКА</w:t>
      </w:r>
      <w:r w:rsidRPr="00D379E8">
        <w:rPr>
          <w:rFonts w:ascii="Times New Roman" w:eastAsia="Times New Roman" w:hAnsi="Times New Roman" w:cs="Times New Roman"/>
          <w:color w:val="000000" w:themeColor="text1"/>
          <w:sz w:val="28"/>
          <w:szCs w:val="28"/>
          <w:lang w:val="uk-UA" w:eastAsia="ru-RU"/>
        </w:rPr>
        <w:t xml:space="preserve">, забезпечено своєчасне розроблення, затвердження та оприлюднення Правил прийому на навчання до закладу освіти на сайті та соціальних мережах. На виконання Указу Президента України </w:t>
      </w:r>
      <w:r w:rsidR="008E1759" w:rsidRPr="00D379E8">
        <w:rPr>
          <w:rFonts w:ascii="Times New Roman" w:eastAsia="Times New Roman" w:hAnsi="Times New Roman" w:cs="Times New Roman"/>
          <w:color w:val="000000" w:themeColor="text1"/>
          <w:sz w:val="28"/>
          <w:szCs w:val="28"/>
          <w:lang w:val="uk-UA" w:eastAsia="ru-RU"/>
        </w:rPr>
        <w:t>„</w:t>
      </w:r>
      <w:r w:rsidRPr="00D379E8">
        <w:rPr>
          <w:rFonts w:ascii="Times New Roman" w:eastAsia="Times New Roman" w:hAnsi="Times New Roman" w:cs="Times New Roman"/>
          <w:color w:val="000000" w:themeColor="text1"/>
          <w:sz w:val="28"/>
          <w:szCs w:val="28"/>
          <w:lang w:val="uk-UA" w:eastAsia="ru-RU"/>
        </w:rPr>
        <w:t>Про невідкладні заходи з проведення реформ та зміцнення держави</w:t>
      </w:r>
      <w:r w:rsidR="008E1759" w:rsidRPr="00D379E8">
        <w:rPr>
          <w:rFonts w:ascii="Times New Roman" w:eastAsia="Times New Roman" w:hAnsi="Times New Roman" w:cs="Times New Roman"/>
          <w:color w:val="000000" w:themeColor="text1"/>
          <w:sz w:val="28"/>
          <w:szCs w:val="28"/>
          <w:lang w:val="uk-UA" w:eastAsia="ru-RU"/>
        </w:rPr>
        <w:t>”</w:t>
      </w:r>
      <w:r w:rsidRPr="00D379E8">
        <w:rPr>
          <w:rFonts w:ascii="Times New Roman" w:eastAsia="Times New Roman" w:hAnsi="Times New Roman" w:cs="Times New Roman"/>
          <w:color w:val="000000" w:themeColor="text1"/>
          <w:sz w:val="28"/>
          <w:szCs w:val="28"/>
          <w:lang w:val="uk-UA" w:eastAsia="ru-RU"/>
        </w:rPr>
        <w:t xml:space="preserve"> (№ 837/2019 від 09.11.2019) та з метою реалізації Концепції державної системи професійної орієнтації населення впроваджуються сучасні форми і методи профорієнтаційної роботи (тренінги, уроки, </w:t>
      </w:r>
      <w:proofErr w:type="spellStart"/>
      <w:r w:rsidRPr="00D379E8">
        <w:rPr>
          <w:rFonts w:ascii="Times New Roman" w:eastAsia="Times New Roman" w:hAnsi="Times New Roman" w:cs="Times New Roman"/>
          <w:color w:val="000000" w:themeColor="text1"/>
          <w:sz w:val="28"/>
          <w:szCs w:val="28"/>
          <w:lang w:val="uk-UA" w:eastAsia="ru-RU"/>
        </w:rPr>
        <w:t>відеопрезентації</w:t>
      </w:r>
      <w:proofErr w:type="spellEnd"/>
      <w:r w:rsidRPr="00D379E8">
        <w:rPr>
          <w:rFonts w:ascii="Times New Roman" w:eastAsia="Times New Roman" w:hAnsi="Times New Roman" w:cs="Times New Roman"/>
          <w:color w:val="000000" w:themeColor="text1"/>
          <w:sz w:val="28"/>
          <w:szCs w:val="28"/>
          <w:lang w:val="uk-UA" w:eastAsia="ru-RU"/>
        </w:rPr>
        <w:t>, відеоролики, групова і колективна робота із шк</w:t>
      </w:r>
      <w:r w:rsidR="008E1759" w:rsidRPr="00D379E8">
        <w:rPr>
          <w:rFonts w:ascii="Times New Roman" w:eastAsia="Times New Roman" w:hAnsi="Times New Roman" w:cs="Times New Roman"/>
          <w:color w:val="000000" w:themeColor="text1"/>
          <w:sz w:val="28"/>
          <w:szCs w:val="28"/>
          <w:lang w:val="uk-UA" w:eastAsia="ru-RU"/>
        </w:rPr>
        <w:t xml:space="preserve">олярами, Дні відкритих дверей). </w:t>
      </w:r>
      <w:r w:rsidRPr="00D379E8">
        <w:rPr>
          <w:rFonts w:ascii="Times New Roman" w:eastAsia="Times New Roman" w:hAnsi="Times New Roman" w:cs="Times New Roman"/>
          <w:color w:val="000000" w:themeColor="text1"/>
          <w:sz w:val="28"/>
          <w:szCs w:val="28"/>
          <w:lang w:val="uk-UA" w:eastAsia="ru-RU"/>
        </w:rPr>
        <w:t>Профорієнтаційна робота систематично висвітлюється на сайті закладу освіти та соціальних мережах. З 1 червня 2021 року в закладі освіти розпочала роботу Приймальна комісія, яка діє згідно з Положенням про приймальну комісію.</w:t>
      </w:r>
    </w:p>
    <w:p w:rsidR="0035583A" w:rsidRPr="00D379E8" w:rsidRDefault="0035583A" w:rsidP="0035583A">
      <w:pPr>
        <w:shd w:val="clear" w:color="auto" w:fill="FFFFFF"/>
        <w:spacing w:after="72" w:line="240" w:lineRule="auto"/>
        <w:ind w:firstLine="708"/>
        <w:jc w:val="both"/>
        <w:rPr>
          <w:rFonts w:ascii="Times New Roman" w:eastAsia="Times New Roman" w:hAnsi="Times New Roman" w:cs="Times New Roman"/>
          <w:b/>
          <w:bCs/>
          <w:color w:val="000000" w:themeColor="text1"/>
          <w:sz w:val="28"/>
          <w:szCs w:val="28"/>
          <w:lang w:val="uk-UA" w:eastAsia="ru-RU"/>
        </w:rPr>
      </w:pPr>
    </w:p>
    <w:p w:rsidR="008E1759" w:rsidRPr="00D379E8" w:rsidRDefault="00E23A4B" w:rsidP="0035583A">
      <w:pPr>
        <w:shd w:val="clear" w:color="auto" w:fill="FFFFFF"/>
        <w:spacing w:after="72" w:line="240" w:lineRule="auto"/>
        <w:ind w:firstLine="708"/>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b/>
          <w:bCs/>
          <w:color w:val="000000" w:themeColor="text1"/>
          <w:sz w:val="28"/>
          <w:szCs w:val="28"/>
          <w:lang w:val="uk-UA" w:eastAsia="ru-RU"/>
        </w:rPr>
        <w:t>Модернізація навчально-методичного та інформаційного забезпечення освітнього процесу</w:t>
      </w:r>
    </w:p>
    <w:p w:rsidR="008E1759" w:rsidRPr="00D379E8" w:rsidRDefault="00E23A4B" w:rsidP="0035583A">
      <w:pPr>
        <w:shd w:val="clear" w:color="auto" w:fill="FFFFFF"/>
        <w:spacing w:after="72" w:line="240" w:lineRule="auto"/>
        <w:ind w:firstLine="708"/>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 xml:space="preserve">Підготовка кваліфікованих робітників проводиться згідно з прийнятими стандартами професійної (професійно-технічної) освіти з професій: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087"/>
        <w:gridCol w:w="3293"/>
        <w:gridCol w:w="1816"/>
        <w:gridCol w:w="1430"/>
        <w:gridCol w:w="1213"/>
      </w:tblGrid>
      <w:tr w:rsidR="006B6F0F" w:rsidRPr="00A07D8D" w:rsidTr="006B6F0F">
        <w:tc>
          <w:tcPr>
            <w:tcW w:w="282" w:type="pct"/>
            <w:shd w:val="clear" w:color="auto" w:fill="auto"/>
            <w:vAlign w:val="center"/>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з/п</w:t>
            </w:r>
          </w:p>
        </w:tc>
        <w:tc>
          <w:tcPr>
            <w:tcW w:w="634" w:type="pct"/>
            <w:shd w:val="clear" w:color="auto" w:fill="auto"/>
            <w:vAlign w:val="center"/>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Код професії</w:t>
            </w:r>
          </w:p>
        </w:tc>
        <w:tc>
          <w:tcPr>
            <w:tcW w:w="1831" w:type="pct"/>
            <w:shd w:val="clear" w:color="auto" w:fill="auto"/>
            <w:vAlign w:val="center"/>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Назва професії</w:t>
            </w:r>
          </w:p>
        </w:tc>
        <w:tc>
          <w:tcPr>
            <w:tcW w:w="774" w:type="pct"/>
            <w:shd w:val="clear" w:color="auto" w:fill="auto"/>
            <w:vAlign w:val="center"/>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Розряди</w:t>
            </w:r>
          </w:p>
        </w:tc>
        <w:tc>
          <w:tcPr>
            <w:tcW w:w="774" w:type="pct"/>
            <w:shd w:val="clear" w:color="auto" w:fill="auto"/>
            <w:vAlign w:val="center"/>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Термін навчання згідно з навчальним планом</w:t>
            </w:r>
          </w:p>
        </w:tc>
        <w:tc>
          <w:tcPr>
            <w:tcW w:w="704" w:type="pct"/>
            <w:shd w:val="clear" w:color="auto" w:fill="auto"/>
            <w:vAlign w:val="center"/>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Програма навчання</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(СПТУ, ПТУ, ТУ)</w:t>
            </w:r>
          </w:p>
        </w:tc>
      </w:tr>
      <w:tr w:rsidR="006B6F0F" w:rsidRPr="00A07D8D" w:rsidTr="006B6F0F">
        <w:tc>
          <w:tcPr>
            <w:tcW w:w="282" w:type="pct"/>
            <w:shd w:val="clear" w:color="auto" w:fill="auto"/>
          </w:tcPr>
          <w:p w:rsidR="006B6F0F" w:rsidRPr="00A07D8D" w:rsidRDefault="006B6F0F" w:rsidP="006B6F0F">
            <w:pPr>
              <w:numPr>
                <w:ilvl w:val="0"/>
                <w:numId w:val="1"/>
              </w:numPr>
              <w:spacing w:after="0" w:line="240" w:lineRule="auto"/>
              <w:contextualSpacing/>
              <w:rPr>
                <w:rFonts w:ascii="Times New Roman" w:eastAsia="Times New Roman" w:hAnsi="Times New Roman" w:cs="Times New Roman"/>
                <w:color w:val="000000"/>
                <w:sz w:val="24"/>
                <w:szCs w:val="24"/>
                <w:lang w:val="uk-UA"/>
              </w:rPr>
            </w:pPr>
          </w:p>
        </w:tc>
        <w:tc>
          <w:tcPr>
            <w:tcW w:w="63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7212</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8322</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p>
        </w:tc>
        <w:tc>
          <w:tcPr>
            <w:tcW w:w="1831" w:type="pct"/>
            <w:shd w:val="clear" w:color="auto" w:fill="auto"/>
          </w:tcPr>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Електрогазозварник.</w:t>
            </w:r>
          </w:p>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Водій автотранспортних засобів.</w:t>
            </w:r>
          </w:p>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 xml:space="preserve">Водій автотранспортних засобів. </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2,3,4</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категорії «В», «С»</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3 роки</w:t>
            </w:r>
          </w:p>
        </w:tc>
        <w:tc>
          <w:tcPr>
            <w:tcW w:w="70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СПТУ</w:t>
            </w:r>
          </w:p>
        </w:tc>
      </w:tr>
      <w:tr w:rsidR="006B6F0F" w:rsidRPr="00A07D8D" w:rsidTr="006B6F0F">
        <w:tc>
          <w:tcPr>
            <w:tcW w:w="282" w:type="pct"/>
            <w:shd w:val="clear" w:color="auto" w:fill="auto"/>
          </w:tcPr>
          <w:p w:rsidR="006B6F0F" w:rsidRPr="00A07D8D" w:rsidRDefault="006B6F0F" w:rsidP="006B6F0F">
            <w:pPr>
              <w:numPr>
                <w:ilvl w:val="0"/>
                <w:numId w:val="1"/>
              </w:numPr>
              <w:spacing w:after="0" w:line="240" w:lineRule="auto"/>
              <w:contextualSpacing/>
              <w:rPr>
                <w:rFonts w:ascii="Times New Roman" w:eastAsia="Times New Roman" w:hAnsi="Times New Roman" w:cs="Times New Roman"/>
                <w:sz w:val="24"/>
                <w:szCs w:val="24"/>
                <w:lang w:val="uk-UA"/>
              </w:rPr>
            </w:pPr>
          </w:p>
        </w:tc>
        <w:tc>
          <w:tcPr>
            <w:tcW w:w="63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5122</w:t>
            </w:r>
          </w:p>
          <w:p w:rsidR="006B6F0F" w:rsidRPr="00A07D8D" w:rsidRDefault="006B6F0F" w:rsidP="002D0871">
            <w:pPr>
              <w:spacing w:after="0" w:line="240" w:lineRule="auto"/>
              <w:contextualSpacing/>
              <w:jc w:val="center"/>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7412</w:t>
            </w:r>
          </w:p>
        </w:tc>
        <w:tc>
          <w:tcPr>
            <w:tcW w:w="1831" w:type="pct"/>
            <w:shd w:val="clear" w:color="auto" w:fill="auto"/>
          </w:tcPr>
          <w:p w:rsidR="006B6F0F" w:rsidRPr="00A07D8D" w:rsidRDefault="006B6F0F" w:rsidP="002D0871">
            <w:pPr>
              <w:spacing w:after="0" w:line="240" w:lineRule="auto"/>
              <w:contextualSpacing/>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Кухар.</w:t>
            </w:r>
          </w:p>
          <w:p w:rsidR="006B6F0F" w:rsidRPr="00A07D8D" w:rsidRDefault="006B6F0F" w:rsidP="002D0871">
            <w:pPr>
              <w:spacing w:after="0" w:line="240" w:lineRule="auto"/>
              <w:contextualSpacing/>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Кондитер.</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3,4</w:t>
            </w:r>
          </w:p>
          <w:p w:rsidR="006B6F0F" w:rsidRPr="00A07D8D" w:rsidRDefault="006B6F0F" w:rsidP="002D0871">
            <w:pPr>
              <w:spacing w:after="0" w:line="240" w:lineRule="auto"/>
              <w:contextualSpacing/>
              <w:jc w:val="center"/>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3</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3 роки</w:t>
            </w:r>
          </w:p>
        </w:tc>
        <w:tc>
          <w:tcPr>
            <w:tcW w:w="70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СПТУ</w:t>
            </w:r>
          </w:p>
        </w:tc>
      </w:tr>
      <w:tr w:rsidR="006B6F0F" w:rsidRPr="00A07D8D" w:rsidTr="006B6F0F">
        <w:tc>
          <w:tcPr>
            <w:tcW w:w="282" w:type="pct"/>
            <w:shd w:val="clear" w:color="auto" w:fill="auto"/>
          </w:tcPr>
          <w:p w:rsidR="006B6F0F" w:rsidRPr="00A07D8D" w:rsidRDefault="006B6F0F" w:rsidP="006B6F0F">
            <w:pPr>
              <w:numPr>
                <w:ilvl w:val="0"/>
                <w:numId w:val="1"/>
              </w:numPr>
              <w:spacing w:after="0" w:line="240" w:lineRule="auto"/>
              <w:contextualSpacing/>
              <w:rPr>
                <w:rFonts w:ascii="Times New Roman" w:eastAsia="Times New Roman" w:hAnsi="Times New Roman" w:cs="Times New Roman"/>
                <w:sz w:val="24"/>
                <w:szCs w:val="24"/>
                <w:lang w:val="uk-UA"/>
              </w:rPr>
            </w:pPr>
          </w:p>
        </w:tc>
        <w:tc>
          <w:tcPr>
            <w:tcW w:w="63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5122</w:t>
            </w:r>
          </w:p>
          <w:p w:rsidR="006B6F0F" w:rsidRPr="00A07D8D" w:rsidRDefault="006B6F0F" w:rsidP="002D0871">
            <w:pPr>
              <w:spacing w:after="0" w:line="240" w:lineRule="auto"/>
              <w:contextualSpacing/>
              <w:jc w:val="center"/>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7412</w:t>
            </w:r>
          </w:p>
        </w:tc>
        <w:tc>
          <w:tcPr>
            <w:tcW w:w="1831" w:type="pct"/>
            <w:shd w:val="clear" w:color="auto" w:fill="auto"/>
          </w:tcPr>
          <w:p w:rsidR="006B6F0F" w:rsidRPr="00A07D8D" w:rsidRDefault="006B6F0F" w:rsidP="002D0871">
            <w:pPr>
              <w:spacing w:after="0" w:line="240" w:lineRule="auto"/>
              <w:contextualSpacing/>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Кухар.</w:t>
            </w:r>
          </w:p>
          <w:p w:rsidR="006B6F0F" w:rsidRPr="00A07D8D" w:rsidRDefault="006B6F0F" w:rsidP="002D0871">
            <w:pPr>
              <w:spacing w:after="0" w:line="240" w:lineRule="auto"/>
              <w:contextualSpacing/>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Кондитер.</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3,4</w:t>
            </w:r>
          </w:p>
          <w:p w:rsidR="006B6F0F" w:rsidRPr="00A07D8D" w:rsidRDefault="006B6F0F" w:rsidP="002D0871">
            <w:pPr>
              <w:spacing w:after="0" w:line="240" w:lineRule="auto"/>
              <w:contextualSpacing/>
              <w:jc w:val="center"/>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3,4</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3,5 роки</w:t>
            </w:r>
          </w:p>
        </w:tc>
        <w:tc>
          <w:tcPr>
            <w:tcW w:w="70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СПТУ</w:t>
            </w:r>
          </w:p>
        </w:tc>
      </w:tr>
      <w:tr w:rsidR="006B6F0F" w:rsidRPr="00A07D8D" w:rsidTr="006B6F0F">
        <w:tc>
          <w:tcPr>
            <w:tcW w:w="282" w:type="pct"/>
            <w:shd w:val="clear" w:color="auto" w:fill="auto"/>
          </w:tcPr>
          <w:p w:rsidR="006B6F0F" w:rsidRPr="00A07D8D" w:rsidRDefault="006B6F0F" w:rsidP="006B6F0F">
            <w:pPr>
              <w:numPr>
                <w:ilvl w:val="0"/>
                <w:numId w:val="1"/>
              </w:numPr>
              <w:spacing w:after="0" w:line="240" w:lineRule="auto"/>
              <w:contextualSpacing/>
              <w:rPr>
                <w:rFonts w:ascii="Times New Roman" w:eastAsia="Times New Roman" w:hAnsi="Times New Roman" w:cs="Times New Roman"/>
                <w:color w:val="000000"/>
                <w:sz w:val="24"/>
                <w:szCs w:val="24"/>
                <w:lang w:val="uk-UA"/>
              </w:rPr>
            </w:pPr>
          </w:p>
        </w:tc>
        <w:tc>
          <w:tcPr>
            <w:tcW w:w="63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7212</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8322</w:t>
            </w:r>
          </w:p>
        </w:tc>
        <w:tc>
          <w:tcPr>
            <w:tcW w:w="1831" w:type="pct"/>
            <w:shd w:val="clear" w:color="auto" w:fill="auto"/>
          </w:tcPr>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Електрозварник ручного зварювання.</w:t>
            </w:r>
          </w:p>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 xml:space="preserve">Водій автотранспортних засобів. </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 xml:space="preserve">2,3,4 </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категорії «В», «С»</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3 роки</w:t>
            </w:r>
          </w:p>
        </w:tc>
        <w:tc>
          <w:tcPr>
            <w:tcW w:w="70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СПТУ</w:t>
            </w:r>
          </w:p>
        </w:tc>
      </w:tr>
      <w:tr w:rsidR="006B6F0F" w:rsidRPr="00A07D8D" w:rsidTr="006B6F0F">
        <w:tc>
          <w:tcPr>
            <w:tcW w:w="282" w:type="pct"/>
            <w:shd w:val="clear" w:color="auto" w:fill="auto"/>
          </w:tcPr>
          <w:p w:rsidR="006B6F0F" w:rsidRPr="00A07D8D" w:rsidRDefault="006B6F0F" w:rsidP="006B6F0F">
            <w:pPr>
              <w:numPr>
                <w:ilvl w:val="0"/>
                <w:numId w:val="1"/>
              </w:numPr>
              <w:spacing w:after="0" w:line="240" w:lineRule="auto"/>
              <w:contextualSpacing/>
              <w:rPr>
                <w:rFonts w:ascii="Times New Roman" w:eastAsia="Times New Roman" w:hAnsi="Times New Roman" w:cs="Times New Roman"/>
                <w:color w:val="000000"/>
                <w:sz w:val="24"/>
                <w:szCs w:val="24"/>
                <w:lang w:val="uk-UA"/>
              </w:rPr>
            </w:pPr>
          </w:p>
        </w:tc>
        <w:tc>
          <w:tcPr>
            <w:tcW w:w="63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7133</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7132</w:t>
            </w:r>
          </w:p>
        </w:tc>
        <w:tc>
          <w:tcPr>
            <w:tcW w:w="1831" w:type="pct"/>
            <w:shd w:val="clear" w:color="auto" w:fill="auto"/>
          </w:tcPr>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Штукатур.</w:t>
            </w:r>
          </w:p>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Лицювальник-плиточник.</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3,4</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3,4</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3 роки</w:t>
            </w:r>
          </w:p>
        </w:tc>
        <w:tc>
          <w:tcPr>
            <w:tcW w:w="70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СПТУ</w:t>
            </w:r>
          </w:p>
        </w:tc>
      </w:tr>
      <w:tr w:rsidR="006B6F0F" w:rsidRPr="00A07D8D" w:rsidTr="006B6F0F">
        <w:tc>
          <w:tcPr>
            <w:tcW w:w="282" w:type="pct"/>
            <w:shd w:val="clear" w:color="auto" w:fill="auto"/>
          </w:tcPr>
          <w:p w:rsidR="006B6F0F" w:rsidRPr="00A07D8D" w:rsidRDefault="006B6F0F" w:rsidP="006B6F0F">
            <w:pPr>
              <w:numPr>
                <w:ilvl w:val="0"/>
                <w:numId w:val="1"/>
              </w:numPr>
              <w:spacing w:after="0" w:line="240" w:lineRule="auto"/>
              <w:contextualSpacing/>
              <w:rPr>
                <w:rFonts w:ascii="Times New Roman" w:eastAsia="Times New Roman" w:hAnsi="Times New Roman" w:cs="Times New Roman"/>
                <w:color w:val="000000"/>
                <w:sz w:val="24"/>
                <w:szCs w:val="24"/>
                <w:lang w:val="uk-UA"/>
              </w:rPr>
            </w:pPr>
          </w:p>
        </w:tc>
        <w:tc>
          <w:tcPr>
            <w:tcW w:w="63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8331</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8322</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7233</w:t>
            </w:r>
          </w:p>
        </w:tc>
        <w:tc>
          <w:tcPr>
            <w:tcW w:w="1831" w:type="pct"/>
            <w:shd w:val="clear" w:color="auto" w:fill="auto"/>
          </w:tcPr>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 xml:space="preserve">Тракторист-машиніст с/г виробництва. </w:t>
            </w:r>
          </w:p>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 xml:space="preserve">Водій автотранспортних засобів.  </w:t>
            </w:r>
          </w:p>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 xml:space="preserve">Водій автотранспортних засобів . </w:t>
            </w:r>
          </w:p>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lastRenderedPageBreak/>
              <w:t>Слюсар з ремонту сільськогосподарських машин та устаткування.</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lastRenderedPageBreak/>
              <w:t>категорії А1, А2, В1</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категорії "В", "С"</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2,3</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3 роки</w:t>
            </w:r>
          </w:p>
        </w:tc>
        <w:tc>
          <w:tcPr>
            <w:tcW w:w="70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СПТУ</w:t>
            </w:r>
          </w:p>
        </w:tc>
      </w:tr>
      <w:tr w:rsidR="006B6F0F" w:rsidRPr="00A07D8D" w:rsidTr="006B6F0F">
        <w:tc>
          <w:tcPr>
            <w:tcW w:w="282" w:type="pct"/>
            <w:shd w:val="clear" w:color="auto" w:fill="auto"/>
          </w:tcPr>
          <w:p w:rsidR="006B6F0F" w:rsidRPr="00A07D8D" w:rsidRDefault="006B6F0F" w:rsidP="006B6F0F">
            <w:pPr>
              <w:numPr>
                <w:ilvl w:val="0"/>
                <w:numId w:val="1"/>
              </w:numPr>
              <w:spacing w:after="0" w:line="240" w:lineRule="auto"/>
              <w:contextualSpacing/>
              <w:rPr>
                <w:rFonts w:ascii="Times New Roman" w:eastAsia="Times New Roman" w:hAnsi="Times New Roman" w:cs="Times New Roman"/>
                <w:color w:val="000000"/>
                <w:sz w:val="24"/>
                <w:szCs w:val="24"/>
                <w:lang w:val="uk-UA"/>
              </w:rPr>
            </w:pPr>
          </w:p>
        </w:tc>
        <w:tc>
          <w:tcPr>
            <w:tcW w:w="63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4112</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4211</w:t>
            </w:r>
          </w:p>
        </w:tc>
        <w:tc>
          <w:tcPr>
            <w:tcW w:w="1831" w:type="pct"/>
            <w:shd w:val="clear" w:color="auto" w:fill="auto"/>
          </w:tcPr>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 xml:space="preserve">Оператор комп'ютерного набору. </w:t>
            </w:r>
          </w:p>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p>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 xml:space="preserve">Касир торговельного залу. </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ІІ, І категорії</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ІІІ, ІІ категорії</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3 роки</w:t>
            </w:r>
          </w:p>
        </w:tc>
        <w:tc>
          <w:tcPr>
            <w:tcW w:w="70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СПТУ</w:t>
            </w:r>
          </w:p>
        </w:tc>
      </w:tr>
      <w:tr w:rsidR="006B6F0F" w:rsidRPr="00A07D8D" w:rsidTr="006B6F0F">
        <w:tc>
          <w:tcPr>
            <w:tcW w:w="282" w:type="pct"/>
            <w:shd w:val="clear" w:color="auto" w:fill="auto"/>
          </w:tcPr>
          <w:p w:rsidR="006B6F0F" w:rsidRPr="00A07D8D" w:rsidRDefault="006B6F0F" w:rsidP="006B6F0F">
            <w:pPr>
              <w:numPr>
                <w:ilvl w:val="0"/>
                <w:numId w:val="1"/>
              </w:numPr>
              <w:spacing w:after="0" w:line="240" w:lineRule="auto"/>
              <w:contextualSpacing/>
              <w:rPr>
                <w:rFonts w:ascii="Times New Roman" w:eastAsia="Times New Roman" w:hAnsi="Times New Roman" w:cs="Times New Roman"/>
                <w:color w:val="000000"/>
                <w:sz w:val="24"/>
                <w:szCs w:val="24"/>
                <w:lang w:val="uk-UA"/>
              </w:rPr>
            </w:pPr>
          </w:p>
        </w:tc>
        <w:tc>
          <w:tcPr>
            <w:tcW w:w="63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7133</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7132</w:t>
            </w:r>
          </w:p>
        </w:tc>
        <w:tc>
          <w:tcPr>
            <w:tcW w:w="1831" w:type="pct"/>
            <w:shd w:val="clear" w:color="auto" w:fill="auto"/>
          </w:tcPr>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Штукатур.</w:t>
            </w:r>
          </w:p>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Лицювальник-плиточник.</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3,4</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3,4</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2 роки</w:t>
            </w:r>
          </w:p>
        </w:tc>
        <w:tc>
          <w:tcPr>
            <w:tcW w:w="70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ПТУ</w:t>
            </w:r>
          </w:p>
        </w:tc>
      </w:tr>
      <w:tr w:rsidR="006B6F0F" w:rsidRPr="00A07D8D" w:rsidTr="006B6F0F">
        <w:tc>
          <w:tcPr>
            <w:tcW w:w="282" w:type="pct"/>
            <w:shd w:val="clear" w:color="auto" w:fill="auto"/>
          </w:tcPr>
          <w:p w:rsidR="006B6F0F" w:rsidRPr="00A07D8D" w:rsidRDefault="006B6F0F" w:rsidP="006B6F0F">
            <w:pPr>
              <w:numPr>
                <w:ilvl w:val="0"/>
                <w:numId w:val="1"/>
              </w:numPr>
              <w:spacing w:after="0" w:line="240" w:lineRule="auto"/>
              <w:contextualSpacing/>
              <w:rPr>
                <w:rFonts w:ascii="Times New Roman" w:eastAsia="Times New Roman" w:hAnsi="Times New Roman" w:cs="Times New Roman"/>
                <w:color w:val="000000"/>
                <w:sz w:val="24"/>
                <w:szCs w:val="24"/>
                <w:lang w:val="uk-UA"/>
              </w:rPr>
            </w:pPr>
          </w:p>
        </w:tc>
        <w:tc>
          <w:tcPr>
            <w:tcW w:w="63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5122</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7412</w:t>
            </w:r>
          </w:p>
        </w:tc>
        <w:tc>
          <w:tcPr>
            <w:tcW w:w="1831" w:type="pct"/>
            <w:shd w:val="clear" w:color="auto" w:fill="auto"/>
          </w:tcPr>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Кухар.</w:t>
            </w:r>
          </w:p>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 xml:space="preserve">Кондитер. </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3,4</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3</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2 роки</w:t>
            </w:r>
          </w:p>
        </w:tc>
        <w:tc>
          <w:tcPr>
            <w:tcW w:w="70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ПТУ</w:t>
            </w:r>
          </w:p>
        </w:tc>
      </w:tr>
      <w:tr w:rsidR="006B6F0F" w:rsidRPr="00A07D8D" w:rsidTr="006B6F0F">
        <w:tc>
          <w:tcPr>
            <w:tcW w:w="282" w:type="pct"/>
            <w:shd w:val="clear" w:color="auto" w:fill="auto"/>
          </w:tcPr>
          <w:p w:rsidR="006B6F0F" w:rsidRPr="00A07D8D" w:rsidRDefault="006B6F0F" w:rsidP="006B6F0F">
            <w:pPr>
              <w:numPr>
                <w:ilvl w:val="0"/>
                <w:numId w:val="1"/>
              </w:numPr>
              <w:spacing w:after="0" w:line="240" w:lineRule="auto"/>
              <w:contextualSpacing/>
              <w:rPr>
                <w:rFonts w:ascii="Times New Roman" w:eastAsia="Times New Roman" w:hAnsi="Times New Roman" w:cs="Times New Roman"/>
                <w:color w:val="000000"/>
                <w:sz w:val="24"/>
                <w:szCs w:val="24"/>
                <w:lang w:val="uk-UA"/>
              </w:rPr>
            </w:pPr>
          </w:p>
        </w:tc>
        <w:tc>
          <w:tcPr>
            <w:tcW w:w="63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4112</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4121</w:t>
            </w:r>
          </w:p>
        </w:tc>
        <w:tc>
          <w:tcPr>
            <w:tcW w:w="1831" w:type="pct"/>
            <w:shd w:val="clear" w:color="auto" w:fill="auto"/>
          </w:tcPr>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 xml:space="preserve">Оператор комп'ютерного набору. </w:t>
            </w:r>
          </w:p>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Обліковець з реєстрації бухгалтерських даних.</w:t>
            </w:r>
          </w:p>
        </w:tc>
        <w:tc>
          <w:tcPr>
            <w:tcW w:w="774" w:type="pct"/>
            <w:shd w:val="clear" w:color="auto" w:fill="auto"/>
          </w:tcPr>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ІІ категорія</w:t>
            </w:r>
          </w:p>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обліковець з реєстрації бухгалтерських даних</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1,5 роки</w:t>
            </w:r>
          </w:p>
        </w:tc>
        <w:tc>
          <w:tcPr>
            <w:tcW w:w="70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 xml:space="preserve"> ТУ</w:t>
            </w:r>
          </w:p>
        </w:tc>
      </w:tr>
      <w:tr w:rsidR="006B6F0F" w:rsidRPr="00A07D8D" w:rsidTr="006B6F0F">
        <w:tc>
          <w:tcPr>
            <w:tcW w:w="282" w:type="pct"/>
            <w:shd w:val="clear" w:color="auto" w:fill="auto"/>
          </w:tcPr>
          <w:p w:rsidR="006B6F0F" w:rsidRPr="00A07D8D" w:rsidRDefault="006B6F0F" w:rsidP="006B6F0F">
            <w:pPr>
              <w:numPr>
                <w:ilvl w:val="0"/>
                <w:numId w:val="1"/>
              </w:numPr>
              <w:spacing w:after="0" w:line="240" w:lineRule="auto"/>
              <w:contextualSpacing/>
              <w:rPr>
                <w:rFonts w:ascii="Times New Roman" w:eastAsia="Times New Roman" w:hAnsi="Times New Roman" w:cs="Times New Roman"/>
                <w:color w:val="000000"/>
                <w:sz w:val="24"/>
                <w:szCs w:val="24"/>
                <w:lang w:val="uk-UA"/>
              </w:rPr>
            </w:pPr>
          </w:p>
        </w:tc>
        <w:tc>
          <w:tcPr>
            <w:tcW w:w="63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7212</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8322</w:t>
            </w:r>
          </w:p>
        </w:tc>
        <w:tc>
          <w:tcPr>
            <w:tcW w:w="1831" w:type="pct"/>
            <w:shd w:val="clear" w:color="auto" w:fill="auto"/>
          </w:tcPr>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Електрозварник ручного зварювання.</w:t>
            </w:r>
          </w:p>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 xml:space="preserve">Водій автотранспортних засобів. Водій автотранспортних засобів. </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 xml:space="preserve">2,3,4 </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категорії «В», «С»</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1,5 роки</w:t>
            </w:r>
          </w:p>
        </w:tc>
        <w:tc>
          <w:tcPr>
            <w:tcW w:w="70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 xml:space="preserve"> ТУ</w:t>
            </w:r>
          </w:p>
        </w:tc>
      </w:tr>
      <w:tr w:rsidR="006B6F0F" w:rsidRPr="00A07D8D" w:rsidTr="006B6F0F">
        <w:tc>
          <w:tcPr>
            <w:tcW w:w="282" w:type="pct"/>
            <w:shd w:val="clear" w:color="auto" w:fill="auto"/>
          </w:tcPr>
          <w:p w:rsidR="006B6F0F" w:rsidRPr="00A07D8D" w:rsidRDefault="006B6F0F" w:rsidP="006B6F0F">
            <w:pPr>
              <w:numPr>
                <w:ilvl w:val="0"/>
                <w:numId w:val="1"/>
              </w:numPr>
              <w:spacing w:after="0" w:line="240" w:lineRule="auto"/>
              <w:contextualSpacing/>
              <w:rPr>
                <w:rFonts w:ascii="Times New Roman" w:eastAsia="Times New Roman" w:hAnsi="Times New Roman" w:cs="Times New Roman"/>
                <w:color w:val="000000"/>
                <w:sz w:val="24"/>
                <w:szCs w:val="24"/>
                <w:lang w:val="uk-UA"/>
              </w:rPr>
            </w:pPr>
          </w:p>
        </w:tc>
        <w:tc>
          <w:tcPr>
            <w:tcW w:w="63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5122</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7412</w:t>
            </w:r>
          </w:p>
        </w:tc>
        <w:tc>
          <w:tcPr>
            <w:tcW w:w="1831" w:type="pct"/>
            <w:shd w:val="clear" w:color="auto" w:fill="auto"/>
          </w:tcPr>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Кухар.</w:t>
            </w:r>
          </w:p>
          <w:p w:rsidR="006B6F0F" w:rsidRPr="00A07D8D" w:rsidRDefault="006B6F0F" w:rsidP="002D0871">
            <w:pPr>
              <w:spacing w:after="0" w:line="240" w:lineRule="auto"/>
              <w:contextualSpacing/>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 xml:space="preserve">Кондитер. </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3</w:t>
            </w:r>
          </w:p>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3</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1,5 роки</w:t>
            </w:r>
          </w:p>
        </w:tc>
        <w:tc>
          <w:tcPr>
            <w:tcW w:w="70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color w:val="000000"/>
                <w:sz w:val="24"/>
                <w:szCs w:val="24"/>
                <w:lang w:val="uk-UA"/>
              </w:rPr>
            </w:pPr>
            <w:r w:rsidRPr="00A07D8D">
              <w:rPr>
                <w:rFonts w:ascii="Times New Roman" w:eastAsia="Times New Roman" w:hAnsi="Times New Roman" w:cs="Times New Roman"/>
                <w:color w:val="000000"/>
                <w:sz w:val="24"/>
                <w:szCs w:val="24"/>
                <w:lang w:val="uk-UA"/>
              </w:rPr>
              <w:t xml:space="preserve"> ТУ</w:t>
            </w:r>
          </w:p>
        </w:tc>
      </w:tr>
      <w:tr w:rsidR="006B6F0F" w:rsidRPr="00A07D8D" w:rsidTr="006B6F0F">
        <w:tc>
          <w:tcPr>
            <w:tcW w:w="282" w:type="pct"/>
            <w:shd w:val="clear" w:color="auto" w:fill="auto"/>
          </w:tcPr>
          <w:p w:rsidR="006B6F0F" w:rsidRPr="00A07D8D" w:rsidRDefault="006B6F0F" w:rsidP="006B6F0F">
            <w:pPr>
              <w:numPr>
                <w:ilvl w:val="0"/>
                <w:numId w:val="1"/>
              </w:numPr>
              <w:spacing w:after="0" w:line="240" w:lineRule="auto"/>
              <w:contextualSpacing/>
              <w:rPr>
                <w:rFonts w:ascii="Times New Roman" w:eastAsia="Times New Roman" w:hAnsi="Times New Roman" w:cs="Times New Roman"/>
                <w:sz w:val="24"/>
                <w:szCs w:val="24"/>
                <w:lang w:val="uk-UA"/>
              </w:rPr>
            </w:pPr>
          </w:p>
        </w:tc>
        <w:tc>
          <w:tcPr>
            <w:tcW w:w="63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8331</w:t>
            </w:r>
          </w:p>
          <w:p w:rsidR="006B6F0F" w:rsidRPr="00A07D8D" w:rsidRDefault="006B6F0F" w:rsidP="002D0871">
            <w:pPr>
              <w:spacing w:after="0" w:line="240" w:lineRule="auto"/>
              <w:contextualSpacing/>
              <w:jc w:val="center"/>
              <w:rPr>
                <w:rFonts w:ascii="Times New Roman" w:eastAsia="Times New Roman" w:hAnsi="Times New Roman" w:cs="Times New Roman"/>
                <w:sz w:val="24"/>
                <w:szCs w:val="24"/>
                <w:lang w:val="uk-UA"/>
              </w:rPr>
            </w:pPr>
          </w:p>
        </w:tc>
        <w:tc>
          <w:tcPr>
            <w:tcW w:w="1831" w:type="pct"/>
            <w:shd w:val="clear" w:color="auto" w:fill="auto"/>
          </w:tcPr>
          <w:p w:rsidR="006B6F0F" w:rsidRPr="00A07D8D" w:rsidRDefault="006B6F0F" w:rsidP="002D0871">
            <w:pPr>
              <w:spacing w:after="0" w:line="240" w:lineRule="auto"/>
              <w:contextualSpacing/>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 xml:space="preserve">Тракторист-машиніст с/г виробництва </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категорії А1, А2, В1</w:t>
            </w:r>
          </w:p>
        </w:tc>
        <w:tc>
          <w:tcPr>
            <w:tcW w:w="77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1 рік</w:t>
            </w:r>
          </w:p>
        </w:tc>
        <w:tc>
          <w:tcPr>
            <w:tcW w:w="704" w:type="pct"/>
            <w:shd w:val="clear" w:color="auto" w:fill="auto"/>
          </w:tcPr>
          <w:p w:rsidR="006B6F0F" w:rsidRPr="00A07D8D" w:rsidRDefault="006B6F0F" w:rsidP="002D0871">
            <w:pPr>
              <w:spacing w:after="0" w:line="240" w:lineRule="auto"/>
              <w:contextualSpacing/>
              <w:jc w:val="center"/>
              <w:rPr>
                <w:rFonts w:ascii="Times New Roman" w:eastAsia="Times New Roman" w:hAnsi="Times New Roman" w:cs="Times New Roman"/>
                <w:sz w:val="24"/>
                <w:szCs w:val="24"/>
                <w:lang w:val="uk-UA"/>
              </w:rPr>
            </w:pPr>
            <w:r w:rsidRPr="00A07D8D">
              <w:rPr>
                <w:rFonts w:ascii="Times New Roman" w:eastAsia="Times New Roman" w:hAnsi="Times New Roman" w:cs="Times New Roman"/>
                <w:sz w:val="24"/>
                <w:szCs w:val="24"/>
                <w:lang w:val="uk-UA"/>
              </w:rPr>
              <w:t>ТУ</w:t>
            </w:r>
          </w:p>
        </w:tc>
      </w:tr>
    </w:tbl>
    <w:p w:rsidR="008E1759" w:rsidRPr="00D379E8" w:rsidRDefault="008E1759" w:rsidP="0035583A">
      <w:pPr>
        <w:shd w:val="clear" w:color="auto" w:fill="FFFFFF"/>
        <w:spacing w:after="72" w:line="240" w:lineRule="auto"/>
        <w:jc w:val="both"/>
        <w:rPr>
          <w:rFonts w:ascii="Times New Roman" w:eastAsia="Times New Roman" w:hAnsi="Times New Roman" w:cs="Times New Roman"/>
          <w:color w:val="000000" w:themeColor="text1"/>
          <w:sz w:val="28"/>
          <w:szCs w:val="28"/>
          <w:lang w:val="uk-UA" w:eastAsia="ru-RU"/>
        </w:rPr>
      </w:pPr>
    </w:p>
    <w:p w:rsidR="008E1759" w:rsidRPr="00D379E8" w:rsidRDefault="00E23A4B" w:rsidP="0035583A">
      <w:pPr>
        <w:pStyle w:val="a5"/>
        <w:shd w:val="clear" w:color="auto" w:fill="FFFFFF"/>
        <w:spacing w:before="0" w:beforeAutospacing="0"/>
        <w:rPr>
          <w:color w:val="000000" w:themeColor="text1"/>
          <w:sz w:val="28"/>
          <w:szCs w:val="28"/>
          <w:lang w:val="uk-UA"/>
        </w:rPr>
      </w:pPr>
      <w:r w:rsidRPr="00D379E8">
        <w:rPr>
          <w:color w:val="000000" w:themeColor="text1"/>
          <w:sz w:val="28"/>
          <w:szCs w:val="28"/>
          <w:lang w:val="uk-UA"/>
        </w:rPr>
        <w:br/>
      </w:r>
      <w:r w:rsidR="008E1759" w:rsidRPr="00D379E8">
        <w:rPr>
          <w:color w:val="000000" w:themeColor="text1"/>
          <w:sz w:val="28"/>
          <w:szCs w:val="28"/>
          <w:lang w:val="uk-UA"/>
        </w:rPr>
        <w:t>Наразі, фонд училищної бібліотеки включає:</w:t>
      </w:r>
    </w:p>
    <w:p w:rsidR="008E1759" w:rsidRPr="00D379E8"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навчальна література загальноосвітнього циклу – 3050 примірників;</w:t>
      </w:r>
    </w:p>
    <w:p w:rsidR="008E1759" w:rsidRPr="00D379E8"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 xml:space="preserve">література </w:t>
      </w:r>
      <w:proofErr w:type="spellStart"/>
      <w:r w:rsidRPr="00D379E8">
        <w:rPr>
          <w:rFonts w:ascii="Times New Roman" w:eastAsia="Times New Roman" w:hAnsi="Times New Roman" w:cs="Times New Roman"/>
          <w:color w:val="000000" w:themeColor="text1"/>
          <w:sz w:val="28"/>
          <w:szCs w:val="28"/>
          <w:lang w:val="uk-UA" w:eastAsia="ru-RU"/>
        </w:rPr>
        <w:t>профтехциклу</w:t>
      </w:r>
      <w:proofErr w:type="spellEnd"/>
      <w:r w:rsidRPr="00D379E8">
        <w:rPr>
          <w:rFonts w:ascii="Times New Roman" w:eastAsia="Times New Roman" w:hAnsi="Times New Roman" w:cs="Times New Roman"/>
          <w:color w:val="000000" w:themeColor="text1"/>
          <w:sz w:val="28"/>
          <w:szCs w:val="28"/>
          <w:lang w:val="uk-UA" w:eastAsia="ru-RU"/>
        </w:rPr>
        <w:t xml:space="preserve"> – 4019 примірників;</w:t>
      </w:r>
    </w:p>
    <w:p w:rsidR="008E1759" w:rsidRPr="00D379E8"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методична література – 83 примірників;</w:t>
      </w:r>
    </w:p>
    <w:p w:rsidR="008E1759" w:rsidRPr="00D379E8"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художня література – 12367  примірників;</w:t>
      </w:r>
    </w:p>
    <w:p w:rsidR="008E1759" w:rsidRPr="00D379E8"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науково-популярна література – 3356  примірників;</w:t>
      </w:r>
    </w:p>
    <w:p w:rsidR="008E1759" w:rsidRPr="00D379E8"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словниково-довідкова література – 2850 примірників;</w:t>
      </w:r>
    </w:p>
    <w:p w:rsidR="008E1759" w:rsidRPr="00D379E8"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література іншого характеру – 2465 примірників;</w:t>
      </w:r>
    </w:p>
    <w:p w:rsidR="008E1759" w:rsidRPr="00D379E8"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періодичні видання – 8 найменувань</w:t>
      </w:r>
    </w:p>
    <w:p w:rsidR="008E1759" w:rsidRPr="00D379E8"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електронні видання (загальна кількість документів на електронних носіях) – 245.</w:t>
      </w:r>
    </w:p>
    <w:p w:rsidR="007819DB" w:rsidRPr="00D379E8" w:rsidRDefault="00E23A4B" w:rsidP="0035583A">
      <w:pPr>
        <w:spacing w:after="0" w:line="240" w:lineRule="auto"/>
        <w:ind w:firstLine="708"/>
        <w:jc w:val="both"/>
        <w:textAlignment w:val="baseline"/>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З предметів професійної підготовки забезпеченість підручниками складає в середньому біля 75%.</w:t>
      </w:r>
    </w:p>
    <w:p w:rsidR="007819DB" w:rsidRPr="00D379E8" w:rsidRDefault="007819DB" w:rsidP="0035583A">
      <w:pPr>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p>
    <w:p w:rsidR="00C32DC7" w:rsidRPr="00C32DC7" w:rsidRDefault="00C32DC7" w:rsidP="00C32DC7">
      <w:pPr>
        <w:spacing w:after="0" w:line="240" w:lineRule="auto"/>
        <w:ind w:firstLine="708"/>
        <w:jc w:val="both"/>
        <w:textAlignment w:val="baseline"/>
        <w:rPr>
          <w:rFonts w:ascii="Times New Roman" w:eastAsia="Times New Roman" w:hAnsi="Times New Roman" w:cs="Times New Roman"/>
          <w:color w:val="000000" w:themeColor="text1"/>
          <w:sz w:val="28"/>
          <w:szCs w:val="28"/>
          <w:lang w:val="uk-UA" w:eastAsia="ru-RU"/>
        </w:rPr>
      </w:pPr>
      <w:r w:rsidRPr="00C32DC7">
        <w:rPr>
          <w:rFonts w:ascii="Times New Roman" w:eastAsia="Times New Roman" w:hAnsi="Times New Roman" w:cs="Times New Roman"/>
          <w:color w:val="000000" w:themeColor="text1"/>
          <w:sz w:val="28"/>
          <w:szCs w:val="28"/>
          <w:lang w:val="uk-UA" w:eastAsia="ru-RU"/>
        </w:rPr>
        <w:t xml:space="preserve">Основною метою методичної роботи у навчальному закладі є забезпечення умов систематичної колективної, групової та індивідуальної діяльності педагогічних працівників, спрямованої на підвищення їх фахового та методичного рівнів та на психолого-педагогічну підготовку педагогів. </w:t>
      </w:r>
    </w:p>
    <w:p w:rsidR="00C32DC7" w:rsidRPr="00C32DC7" w:rsidRDefault="00C32DC7" w:rsidP="00C32DC7">
      <w:pPr>
        <w:spacing w:after="0" w:line="240" w:lineRule="auto"/>
        <w:ind w:firstLine="708"/>
        <w:jc w:val="both"/>
        <w:textAlignment w:val="baseline"/>
        <w:rPr>
          <w:rFonts w:ascii="Times New Roman" w:eastAsia="Times New Roman" w:hAnsi="Times New Roman" w:cs="Times New Roman"/>
          <w:color w:val="000000" w:themeColor="text1"/>
          <w:sz w:val="28"/>
          <w:szCs w:val="28"/>
          <w:lang w:val="uk-UA" w:eastAsia="ru-RU"/>
        </w:rPr>
      </w:pPr>
      <w:r w:rsidRPr="00C32DC7">
        <w:rPr>
          <w:rFonts w:ascii="Times New Roman" w:eastAsia="Times New Roman" w:hAnsi="Times New Roman" w:cs="Times New Roman"/>
          <w:color w:val="000000" w:themeColor="text1"/>
          <w:sz w:val="28"/>
          <w:szCs w:val="28"/>
          <w:lang w:val="uk-UA" w:eastAsia="ru-RU"/>
        </w:rPr>
        <w:t xml:space="preserve">Систематично проводяться групові та індивідуальні консультації щодо вивчення і пропаганди матеріалів НМЦ ПТО у Полтавській області з питань </w:t>
      </w:r>
      <w:r w:rsidRPr="00C32DC7">
        <w:rPr>
          <w:rFonts w:ascii="Times New Roman" w:eastAsia="Times New Roman" w:hAnsi="Times New Roman" w:cs="Times New Roman"/>
          <w:color w:val="000000" w:themeColor="text1"/>
          <w:sz w:val="28"/>
          <w:szCs w:val="28"/>
          <w:lang w:val="uk-UA" w:eastAsia="ru-RU"/>
        </w:rPr>
        <w:lastRenderedPageBreak/>
        <w:t>методики навчання і виховання. В цьому році всі педпрацівники за планом відвідали свої обласні секції.</w:t>
      </w:r>
    </w:p>
    <w:p w:rsidR="00C32DC7" w:rsidRPr="00C32DC7" w:rsidRDefault="00C32DC7" w:rsidP="00C32DC7">
      <w:pPr>
        <w:spacing w:after="0" w:line="240" w:lineRule="auto"/>
        <w:ind w:firstLine="708"/>
        <w:jc w:val="both"/>
        <w:textAlignment w:val="baseline"/>
        <w:rPr>
          <w:rFonts w:ascii="Times New Roman" w:eastAsia="Times New Roman" w:hAnsi="Times New Roman" w:cs="Times New Roman"/>
          <w:color w:val="000000" w:themeColor="text1"/>
          <w:sz w:val="28"/>
          <w:szCs w:val="28"/>
          <w:lang w:val="uk-UA" w:eastAsia="ru-RU"/>
        </w:rPr>
      </w:pPr>
      <w:r w:rsidRPr="00C32DC7">
        <w:rPr>
          <w:rFonts w:ascii="Times New Roman" w:eastAsia="Times New Roman" w:hAnsi="Times New Roman" w:cs="Times New Roman"/>
          <w:color w:val="000000" w:themeColor="text1"/>
          <w:sz w:val="28"/>
          <w:szCs w:val="28"/>
          <w:lang w:val="uk-UA" w:eastAsia="ru-RU"/>
        </w:rPr>
        <w:t>Проводились січневі педагогічні читання згідно розробленого плану і тематики, де досвідом своєї роботи ділились кращі викладачі і майстри виробничого навчання. Відкриті уроки, проведені педагогами, мали певну визначену методичну мету, відвідування яких завершувалось колективним обговоренням: проводився їх глибокий самоаналіз та аналіз, давалась оцінка роботи викладача та учнів, формувалась єдина думка про досягнення методичної мети уроку. Всі матеріали відкритих уроків зберігаються в методичному кабінеті і вони є доброю опорою для молодих педагогів.</w:t>
      </w:r>
    </w:p>
    <w:p w:rsidR="00C32DC7" w:rsidRDefault="00C32DC7" w:rsidP="00C32DC7">
      <w:pPr>
        <w:spacing w:after="0" w:line="240" w:lineRule="auto"/>
        <w:ind w:firstLine="708"/>
        <w:jc w:val="both"/>
        <w:textAlignment w:val="baseline"/>
        <w:rPr>
          <w:rFonts w:ascii="Times New Roman" w:eastAsia="Times New Roman" w:hAnsi="Times New Roman" w:cs="Times New Roman"/>
          <w:color w:val="000000" w:themeColor="text1"/>
          <w:sz w:val="28"/>
          <w:szCs w:val="28"/>
          <w:lang w:val="uk-UA" w:eastAsia="ru-RU"/>
        </w:rPr>
      </w:pPr>
      <w:r w:rsidRPr="00C32DC7">
        <w:rPr>
          <w:rFonts w:ascii="Times New Roman" w:eastAsia="Times New Roman" w:hAnsi="Times New Roman" w:cs="Times New Roman"/>
          <w:color w:val="000000" w:themeColor="text1"/>
          <w:sz w:val="28"/>
          <w:szCs w:val="28"/>
          <w:lang w:val="uk-UA" w:eastAsia="ru-RU"/>
        </w:rPr>
        <w:t>Навчальний заклад намагається постійно оновлювати зміст, форми і методи освітнього процесу, за яких весь педагогічний колектив може реалізувати свої здібності, нарощувати інтелектуальний і творчий потенціал. І тому методична робота спрямована на розвиток та удосконалення творчої діяльності педагогів та на успішну організацію освітнього процесу.</w:t>
      </w:r>
    </w:p>
    <w:p w:rsidR="00E23A4B" w:rsidRPr="00D379E8" w:rsidRDefault="00E23A4B" w:rsidP="00C32DC7">
      <w:pPr>
        <w:spacing w:after="0" w:line="240" w:lineRule="auto"/>
        <w:ind w:firstLine="708"/>
        <w:jc w:val="both"/>
        <w:textAlignment w:val="baseline"/>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 xml:space="preserve">В умовах карантину </w:t>
      </w:r>
      <w:r w:rsidR="00E77F51" w:rsidRPr="00D379E8">
        <w:rPr>
          <w:rFonts w:ascii="Times New Roman" w:eastAsia="Times New Roman" w:hAnsi="Times New Roman" w:cs="Times New Roman"/>
          <w:color w:val="000000" w:themeColor="text1"/>
          <w:sz w:val="28"/>
          <w:szCs w:val="28"/>
          <w:lang w:val="uk-UA" w:eastAsia="ru-RU"/>
        </w:rPr>
        <w:t>педагогічні працівники навчали здобувачів освіти за допомогою інструментів</w:t>
      </w:r>
      <w:r w:rsidRPr="00D379E8">
        <w:rPr>
          <w:rFonts w:ascii="Times New Roman" w:eastAsia="Times New Roman" w:hAnsi="Times New Roman" w:cs="Times New Roman"/>
          <w:color w:val="000000" w:themeColor="text1"/>
          <w:sz w:val="28"/>
          <w:szCs w:val="28"/>
          <w:lang w:val="uk-UA" w:eastAsia="ru-RU"/>
        </w:rPr>
        <w:t xml:space="preserve"> дистанційно</w:t>
      </w:r>
      <w:r w:rsidR="00E77F51" w:rsidRPr="00D379E8">
        <w:rPr>
          <w:rFonts w:ascii="Times New Roman" w:eastAsia="Times New Roman" w:hAnsi="Times New Roman" w:cs="Times New Roman"/>
          <w:color w:val="000000" w:themeColor="text1"/>
          <w:sz w:val="28"/>
          <w:szCs w:val="28"/>
          <w:lang w:val="uk-UA" w:eastAsia="ru-RU"/>
        </w:rPr>
        <w:t>го</w:t>
      </w:r>
      <w:r w:rsidRPr="00D379E8">
        <w:rPr>
          <w:rFonts w:ascii="Times New Roman" w:eastAsia="Times New Roman" w:hAnsi="Times New Roman" w:cs="Times New Roman"/>
          <w:color w:val="000000" w:themeColor="text1"/>
          <w:sz w:val="28"/>
          <w:szCs w:val="28"/>
          <w:lang w:val="uk-UA" w:eastAsia="ru-RU"/>
        </w:rPr>
        <w:t xml:space="preserve"> </w:t>
      </w:r>
      <w:r w:rsidR="00E77F51" w:rsidRPr="00D379E8">
        <w:rPr>
          <w:rFonts w:ascii="Times New Roman" w:eastAsia="Times New Roman" w:hAnsi="Times New Roman" w:cs="Times New Roman"/>
          <w:color w:val="000000" w:themeColor="text1"/>
          <w:sz w:val="28"/>
          <w:szCs w:val="28"/>
          <w:lang w:val="uk-UA" w:eastAsia="ru-RU"/>
        </w:rPr>
        <w:t>навчання</w:t>
      </w:r>
      <w:r w:rsidRPr="00D379E8">
        <w:rPr>
          <w:rFonts w:ascii="Times New Roman" w:eastAsia="Times New Roman" w:hAnsi="Times New Roman" w:cs="Times New Roman"/>
          <w:color w:val="000000" w:themeColor="text1"/>
          <w:sz w:val="28"/>
          <w:szCs w:val="28"/>
          <w:lang w:val="uk-UA" w:eastAsia="ru-RU"/>
        </w:rPr>
        <w:t xml:space="preserve"> відповідно до наказу Міністерства освіти і науки України від 16 березня 2020 року № 406 “Про організаційні заходи для запобігання поширенню </w:t>
      </w:r>
      <w:proofErr w:type="spellStart"/>
      <w:r w:rsidRPr="00D379E8">
        <w:rPr>
          <w:rFonts w:ascii="Times New Roman" w:eastAsia="Times New Roman" w:hAnsi="Times New Roman" w:cs="Times New Roman"/>
          <w:color w:val="000000" w:themeColor="text1"/>
          <w:sz w:val="28"/>
          <w:szCs w:val="28"/>
          <w:lang w:val="uk-UA" w:eastAsia="ru-RU"/>
        </w:rPr>
        <w:t>коронавірусу</w:t>
      </w:r>
      <w:proofErr w:type="spellEnd"/>
      <w:r w:rsidRPr="00D379E8">
        <w:rPr>
          <w:rFonts w:ascii="Times New Roman" w:eastAsia="Times New Roman" w:hAnsi="Times New Roman" w:cs="Times New Roman"/>
          <w:color w:val="000000" w:themeColor="text1"/>
          <w:sz w:val="28"/>
          <w:szCs w:val="28"/>
          <w:lang w:val="uk-UA" w:eastAsia="ru-RU"/>
        </w:rPr>
        <w:t xml:space="preserve"> СOVID-19», наказу директора училища від </w:t>
      </w:r>
      <w:r w:rsidR="00AC03AB" w:rsidRPr="00D379E8">
        <w:rPr>
          <w:rFonts w:ascii="Times New Roman" w:eastAsia="Times New Roman" w:hAnsi="Times New Roman" w:cs="Times New Roman"/>
          <w:color w:val="000000" w:themeColor="text1"/>
          <w:sz w:val="28"/>
          <w:szCs w:val="28"/>
          <w:lang w:val="uk-UA" w:eastAsia="ru-RU"/>
        </w:rPr>
        <w:t>15.11.2021</w:t>
      </w:r>
      <w:r w:rsidRPr="00D379E8">
        <w:rPr>
          <w:rFonts w:ascii="Times New Roman" w:eastAsia="Times New Roman" w:hAnsi="Times New Roman" w:cs="Times New Roman"/>
          <w:color w:val="000000" w:themeColor="text1"/>
          <w:sz w:val="28"/>
          <w:szCs w:val="28"/>
          <w:lang w:val="uk-UA" w:eastAsia="ru-RU"/>
        </w:rPr>
        <w:t xml:space="preserve"> року № </w:t>
      </w:r>
      <w:r w:rsidR="00AC03AB" w:rsidRPr="00D379E8">
        <w:rPr>
          <w:rFonts w:ascii="Times New Roman" w:eastAsia="Times New Roman" w:hAnsi="Times New Roman" w:cs="Times New Roman"/>
          <w:color w:val="000000" w:themeColor="text1"/>
          <w:sz w:val="28"/>
          <w:szCs w:val="28"/>
          <w:lang w:val="uk-UA" w:eastAsia="ru-RU"/>
        </w:rPr>
        <w:t>274</w:t>
      </w:r>
      <w:r w:rsidRPr="00D379E8">
        <w:rPr>
          <w:rFonts w:ascii="Times New Roman" w:eastAsia="Times New Roman" w:hAnsi="Times New Roman" w:cs="Times New Roman"/>
          <w:color w:val="000000" w:themeColor="text1"/>
          <w:sz w:val="28"/>
          <w:szCs w:val="28"/>
          <w:lang w:val="uk-UA" w:eastAsia="ru-RU"/>
        </w:rPr>
        <w:t xml:space="preserve"> «</w:t>
      </w:r>
      <w:r w:rsidR="00AC03AB" w:rsidRPr="00D379E8">
        <w:rPr>
          <w:rFonts w:ascii="Times New Roman" w:eastAsia="Times New Roman" w:hAnsi="Times New Roman" w:cs="Times New Roman"/>
          <w:color w:val="000000" w:themeColor="text1"/>
          <w:sz w:val="28"/>
          <w:szCs w:val="28"/>
          <w:lang w:val="uk-UA" w:eastAsia="ru-RU"/>
        </w:rPr>
        <w:t>Щодо тимчасового запровадження дистанційної форми навчання</w:t>
      </w:r>
      <w:r w:rsidRPr="00D379E8">
        <w:rPr>
          <w:rFonts w:ascii="Times New Roman" w:eastAsia="Times New Roman" w:hAnsi="Times New Roman" w:cs="Times New Roman"/>
          <w:color w:val="000000" w:themeColor="text1"/>
          <w:sz w:val="28"/>
          <w:szCs w:val="28"/>
          <w:lang w:val="uk-UA" w:eastAsia="ru-RU"/>
        </w:rPr>
        <w:t>». Педагогічні працівники, під час занять з учнями, використовували технології дистанційного навчання: відкриті електронні бібліотеки, сайти, закриті групи в соціальних мережах та дистанційн</w:t>
      </w:r>
      <w:r w:rsidR="00E77F51" w:rsidRPr="00D379E8">
        <w:rPr>
          <w:rFonts w:ascii="Times New Roman" w:eastAsia="Times New Roman" w:hAnsi="Times New Roman" w:cs="Times New Roman"/>
          <w:color w:val="000000" w:themeColor="text1"/>
          <w:sz w:val="28"/>
          <w:szCs w:val="28"/>
          <w:lang w:val="uk-UA" w:eastAsia="ru-RU"/>
        </w:rPr>
        <w:t>у</w:t>
      </w:r>
      <w:r w:rsidRPr="00D379E8">
        <w:rPr>
          <w:rFonts w:ascii="Times New Roman" w:eastAsia="Times New Roman" w:hAnsi="Times New Roman" w:cs="Times New Roman"/>
          <w:color w:val="000000" w:themeColor="text1"/>
          <w:sz w:val="28"/>
          <w:szCs w:val="28"/>
          <w:lang w:val="uk-UA" w:eastAsia="ru-RU"/>
        </w:rPr>
        <w:t xml:space="preserve"> освітн</w:t>
      </w:r>
      <w:r w:rsidR="00E77F51" w:rsidRPr="00D379E8">
        <w:rPr>
          <w:rFonts w:ascii="Times New Roman" w:eastAsia="Times New Roman" w:hAnsi="Times New Roman" w:cs="Times New Roman"/>
          <w:color w:val="000000" w:themeColor="text1"/>
          <w:sz w:val="28"/>
          <w:szCs w:val="28"/>
          <w:lang w:val="uk-UA" w:eastAsia="ru-RU"/>
        </w:rPr>
        <w:t>ю</w:t>
      </w:r>
      <w:r w:rsidRPr="00D379E8">
        <w:rPr>
          <w:rFonts w:ascii="Times New Roman" w:eastAsia="Times New Roman" w:hAnsi="Times New Roman" w:cs="Times New Roman"/>
          <w:color w:val="000000" w:themeColor="text1"/>
          <w:sz w:val="28"/>
          <w:szCs w:val="28"/>
          <w:lang w:val="uk-UA" w:eastAsia="ru-RU"/>
        </w:rPr>
        <w:t xml:space="preserve"> платформ</w:t>
      </w:r>
      <w:r w:rsidR="00E77F51" w:rsidRPr="00D379E8">
        <w:rPr>
          <w:rFonts w:ascii="Times New Roman" w:eastAsia="Times New Roman" w:hAnsi="Times New Roman" w:cs="Times New Roman"/>
          <w:color w:val="000000" w:themeColor="text1"/>
          <w:sz w:val="28"/>
          <w:szCs w:val="28"/>
          <w:lang w:val="uk-UA" w:eastAsia="ru-RU"/>
        </w:rPr>
        <w:t xml:space="preserve">у </w:t>
      </w:r>
      <w:proofErr w:type="spellStart"/>
      <w:r w:rsidRPr="00D379E8">
        <w:rPr>
          <w:rFonts w:ascii="Times New Roman" w:eastAsia="Times New Roman" w:hAnsi="Times New Roman" w:cs="Times New Roman"/>
          <w:color w:val="000000" w:themeColor="text1"/>
          <w:sz w:val="28"/>
          <w:szCs w:val="28"/>
          <w:lang w:val="uk-UA" w:eastAsia="ru-RU"/>
        </w:rPr>
        <w:t>Google</w:t>
      </w:r>
      <w:proofErr w:type="spellEnd"/>
      <w:r w:rsidRPr="00D379E8">
        <w:rPr>
          <w:rFonts w:ascii="Times New Roman" w:eastAsia="Times New Roman" w:hAnsi="Times New Roman" w:cs="Times New Roman"/>
          <w:color w:val="000000" w:themeColor="text1"/>
          <w:sz w:val="28"/>
          <w:szCs w:val="28"/>
          <w:lang w:val="uk-UA" w:eastAsia="ru-RU"/>
        </w:rPr>
        <w:t xml:space="preserve"> </w:t>
      </w:r>
      <w:proofErr w:type="spellStart"/>
      <w:r w:rsidRPr="00D379E8">
        <w:rPr>
          <w:rFonts w:ascii="Times New Roman" w:eastAsia="Times New Roman" w:hAnsi="Times New Roman" w:cs="Times New Roman"/>
          <w:color w:val="000000" w:themeColor="text1"/>
          <w:sz w:val="28"/>
          <w:szCs w:val="28"/>
          <w:lang w:val="uk-UA" w:eastAsia="ru-RU"/>
        </w:rPr>
        <w:t>Classroom</w:t>
      </w:r>
      <w:proofErr w:type="spellEnd"/>
      <w:r w:rsidRPr="00D379E8">
        <w:rPr>
          <w:rFonts w:ascii="Times New Roman" w:eastAsia="Times New Roman" w:hAnsi="Times New Roman" w:cs="Times New Roman"/>
          <w:color w:val="000000" w:themeColor="text1"/>
          <w:sz w:val="28"/>
          <w:szCs w:val="28"/>
          <w:lang w:val="uk-UA" w:eastAsia="ru-RU"/>
        </w:rPr>
        <w:t>.</w:t>
      </w:r>
      <w:r w:rsidRPr="00D379E8">
        <w:rPr>
          <w:rFonts w:ascii="Times New Roman" w:eastAsia="Times New Roman" w:hAnsi="Times New Roman" w:cs="Times New Roman"/>
          <w:color w:val="000000" w:themeColor="text1"/>
          <w:sz w:val="28"/>
          <w:szCs w:val="28"/>
          <w:lang w:val="uk-UA" w:eastAsia="ru-RU"/>
        </w:rPr>
        <w:br/>
      </w:r>
    </w:p>
    <w:p w:rsidR="00E77F51" w:rsidRPr="00D379E8" w:rsidRDefault="00E23A4B" w:rsidP="0035583A">
      <w:pPr>
        <w:shd w:val="clear" w:color="auto" w:fill="FFFFFF"/>
        <w:spacing w:after="72" w:line="240" w:lineRule="auto"/>
        <w:ind w:firstLine="708"/>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b/>
          <w:bCs/>
          <w:color w:val="000000" w:themeColor="text1"/>
          <w:sz w:val="28"/>
          <w:szCs w:val="28"/>
          <w:lang w:val="uk-UA" w:eastAsia="ru-RU"/>
        </w:rPr>
        <w:t>Організаційно-виховна робота</w:t>
      </w:r>
    </w:p>
    <w:p w:rsidR="00E77F51" w:rsidRPr="00D379E8" w:rsidRDefault="00E23A4B" w:rsidP="0035583A">
      <w:pPr>
        <w:shd w:val="clear" w:color="auto" w:fill="FFFFFF"/>
        <w:spacing w:after="72" w:line="240" w:lineRule="auto"/>
        <w:jc w:val="both"/>
        <w:rPr>
          <w:rFonts w:ascii="Times New Roman" w:hAnsi="Times New Roman" w:cs="Times New Roman"/>
          <w:color w:val="000000" w:themeColor="text1"/>
          <w:sz w:val="28"/>
          <w:szCs w:val="28"/>
          <w:shd w:val="clear" w:color="auto" w:fill="FFFFFF"/>
          <w:lang w:val="uk-UA"/>
        </w:rPr>
      </w:pPr>
      <w:r w:rsidRPr="00D379E8">
        <w:rPr>
          <w:rFonts w:ascii="Times New Roman" w:eastAsia="Times New Roman" w:hAnsi="Times New Roman" w:cs="Times New Roman"/>
          <w:color w:val="000000" w:themeColor="text1"/>
          <w:sz w:val="28"/>
          <w:szCs w:val="28"/>
          <w:lang w:val="uk-UA" w:eastAsia="ru-RU"/>
        </w:rPr>
        <w:t>Виховна робота в училищі проводиться відповідно до нормативно-</w:t>
      </w:r>
      <w:r w:rsidR="0035583A" w:rsidRPr="00D379E8">
        <w:rPr>
          <w:rFonts w:ascii="Times New Roman" w:eastAsia="Times New Roman" w:hAnsi="Times New Roman" w:cs="Times New Roman"/>
          <w:color w:val="000000" w:themeColor="text1"/>
          <w:sz w:val="28"/>
          <w:szCs w:val="28"/>
          <w:lang w:val="uk-UA" w:eastAsia="ru-RU"/>
        </w:rPr>
        <w:t xml:space="preserve">правових </w:t>
      </w:r>
      <w:r w:rsidRPr="00D379E8">
        <w:rPr>
          <w:rFonts w:ascii="Times New Roman" w:eastAsia="Times New Roman" w:hAnsi="Times New Roman" w:cs="Times New Roman"/>
          <w:color w:val="000000" w:themeColor="text1"/>
          <w:sz w:val="28"/>
          <w:szCs w:val="28"/>
          <w:lang w:val="uk-UA" w:eastAsia="ru-RU"/>
        </w:rPr>
        <w:t>документів та річного плану роботи закладу освіти. Пріоритетний напрямком роботи – національно-патріотичне виховання підростаючого покоління. З учнями систематично проводяться заходи: уроки мужності, уроки пам’яті, віртуальні екскурсії, виховні години, години спілкування, Тиждень права, Тиждень безпеки дитини із залученням фахівців національної поліції, ювенальної превенції, громадського центру здоров’я, центру соціальної служби для сім’ї, дітей та молоді. Важливим напрямком роботи з патріотичного виховання є залучення учнів до волонтерської благодійної діяльності. Систематично в закладі освіти проводиться антинаркотична, антинікотинова, антитоксична просвітницька робота, профілактика інфекційних захворювань, що передаються статевим шляхом, в тому числі ВІ</w:t>
      </w:r>
      <w:r w:rsidR="0035583A" w:rsidRPr="00D379E8">
        <w:rPr>
          <w:rFonts w:ascii="Times New Roman" w:eastAsia="Times New Roman" w:hAnsi="Times New Roman" w:cs="Times New Roman"/>
          <w:color w:val="000000" w:themeColor="text1"/>
          <w:sz w:val="28"/>
          <w:szCs w:val="28"/>
          <w:lang w:val="uk-UA" w:eastAsia="ru-RU"/>
        </w:rPr>
        <w:t xml:space="preserve">Л/СНІД тощо. </w:t>
      </w:r>
      <w:r w:rsidRPr="00D379E8">
        <w:rPr>
          <w:rFonts w:ascii="Times New Roman" w:eastAsia="Times New Roman" w:hAnsi="Times New Roman" w:cs="Times New Roman"/>
          <w:color w:val="000000" w:themeColor="text1"/>
          <w:sz w:val="28"/>
          <w:szCs w:val="28"/>
          <w:lang w:val="uk-UA" w:eastAsia="ru-RU"/>
        </w:rPr>
        <w:t xml:space="preserve">В училищі діє </w:t>
      </w:r>
      <w:r w:rsidR="00E77F51" w:rsidRPr="00D379E8">
        <w:rPr>
          <w:rFonts w:ascii="Times New Roman" w:eastAsia="Times New Roman" w:hAnsi="Times New Roman" w:cs="Times New Roman"/>
          <w:color w:val="000000" w:themeColor="text1"/>
          <w:sz w:val="28"/>
          <w:szCs w:val="28"/>
          <w:lang w:val="uk-UA" w:eastAsia="ru-RU"/>
        </w:rPr>
        <w:t>рада учнівського самоврядування.</w:t>
      </w:r>
      <w:r w:rsidRPr="00D379E8">
        <w:rPr>
          <w:rFonts w:ascii="Times New Roman" w:eastAsia="Times New Roman" w:hAnsi="Times New Roman" w:cs="Times New Roman"/>
          <w:color w:val="000000" w:themeColor="text1"/>
          <w:sz w:val="28"/>
          <w:szCs w:val="28"/>
          <w:lang w:val="uk-UA" w:eastAsia="ru-RU"/>
        </w:rPr>
        <w:t xml:space="preserve"> Працю</w:t>
      </w:r>
      <w:r w:rsidR="00E77F51" w:rsidRPr="00D379E8">
        <w:rPr>
          <w:rFonts w:ascii="Times New Roman" w:eastAsia="Times New Roman" w:hAnsi="Times New Roman" w:cs="Times New Roman"/>
          <w:color w:val="000000" w:themeColor="text1"/>
          <w:sz w:val="28"/>
          <w:szCs w:val="28"/>
          <w:lang w:val="uk-UA" w:eastAsia="ru-RU"/>
        </w:rPr>
        <w:t xml:space="preserve">є </w:t>
      </w:r>
      <w:r w:rsidR="00E77F51" w:rsidRPr="00D379E8">
        <w:rPr>
          <w:rFonts w:ascii="Times New Roman" w:hAnsi="Times New Roman" w:cs="Times New Roman"/>
          <w:color w:val="000000" w:themeColor="text1"/>
          <w:sz w:val="28"/>
          <w:szCs w:val="28"/>
          <w:shd w:val="clear" w:color="auto" w:fill="FFFFFF"/>
          <w:lang w:val="uk-UA"/>
        </w:rPr>
        <w:t xml:space="preserve">гурток художньої творчості. </w:t>
      </w:r>
    </w:p>
    <w:p w:rsidR="0035583A" w:rsidRPr="00D379E8" w:rsidRDefault="0035583A" w:rsidP="0035583A">
      <w:pPr>
        <w:shd w:val="clear" w:color="auto" w:fill="FFFFFF"/>
        <w:spacing w:after="72" w:line="240" w:lineRule="auto"/>
        <w:jc w:val="both"/>
        <w:rPr>
          <w:rFonts w:ascii="Times New Roman" w:eastAsia="Times New Roman" w:hAnsi="Times New Roman" w:cs="Times New Roman"/>
          <w:b/>
          <w:bCs/>
          <w:color w:val="000000" w:themeColor="text1"/>
          <w:sz w:val="28"/>
          <w:szCs w:val="28"/>
          <w:lang w:val="uk-UA" w:eastAsia="ru-RU"/>
        </w:rPr>
      </w:pPr>
    </w:p>
    <w:p w:rsidR="00E77F51" w:rsidRPr="00D379E8" w:rsidRDefault="00E23A4B" w:rsidP="0035583A">
      <w:pPr>
        <w:shd w:val="clear" w:color="auto" w:fill="FFFFFF"/>
        <w:spacing w:after="72" w:line="240" w:lineRule="auto"/>
        <w:ind w:firstLine="708"/>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b/>
          <w:bCs/>
          <w:color w:val="000000" w:themeColor="text1"/>
          <w:sz w:val="28"/>
          <w:szCs w:val="28"/>
          <w:lang w:val="uk-UA" w:eastAsia="ru-RU"/>
        </w:rPr>
        <w:t>Дотримання вимог охорони праці та безпеки життєдіяльності</w:t>
      </w:r>
      <w:r w:rsidRPr="00D379E8">
        <w:rPr>
          <w:rFonts w:ascii="Times New Roman" w:eastAsia="Times New Roman" w:hAnsi="Times New Roman" w:cs="Times New Roman"/>
          <w:color w:val="000000" w:themeColor="text1"/>
          <w:sz w:val="28"/>
          <w:szCs w:val="28"/>
          <w:lang w:val="uk-UA" w:eastAsia="ru-RU"/>
        </w:rPr>
        <w:br/>
        <w:t xml:space="preserve">З метою забезпечення здорових і безпечних умов освітнього процесу, запобігання травматизму його учасників в училищі систематично проводиться </w:t>
      </w:r>
      <w:r w:rsidRPr="00D379E8">
        <w:rPr>
          <w:rFonts w:ascii="Times New Roman" w:eastAsia="Times New Roman" w:hAnsi="Times New Roman" w:cs="Times New Roman"/>
          <w:color w:val="000000" w:themeColor="text1"/>
          <w:sz w:val="28"/>
          <w:szCs w:val="28"/>
          <w:lang w:val="uk-UA" w:eastAsia="ru-RU"/>
        </w:rPr>
        <w:lastRenderedPageBreak/>
        <w:t>робота з охорони праці відповідно до нормативно-правових актів з питань охорони праці, пожежної безпеки та безпеки життєдіяльності. Організація робочих місць відповідає вимогам безпеки праці, виробничої санітарії та гігієни праці. Протягом навчального року в училищі не було нещасних випадків та травмувань.</w:t>
      </w:r>
    </w:p>
    <w:p w:rsidR="0035583A" w:rsidRDefault="0035583A" w:rsidP="0035583A">
      <w:pPr>
        <w:shd w:val="clear" w:color="auto" w:fill="FFFFFF"/>
        <w:spacing w:after="72" w:line="240" w:lineRule="auto"/>
        <w:jc w:val="both"/>
        <w:rPr>
          <w:rFonts w:ascii="Times New Roman" w:eastAsia="Times New Roman" w:hAnsi="Times New Roman" w:cs="Times New Roman"/>
          <w:b/>
          <w:bCs/>
          <w:color w:val="000000" w:themeColor="text1"/>
          <w:sz w:val="28"/>
          <w:szCs w:val="28"/>
          <w:lang w:val="uk-UA" w:eastAsia="ru-RU"/>
        </w:rPr>
      </w:pPr>
    </w:p>
    <w:p w:rsidR="00C32DC7" w:rsidRPr="00D379E8" w:rsidRDefault="00C32DC7" w:rsidP="0035583A">
      <w:pPr>
        <w:shd w:val="clear" w:color="auto" w:fill="FFFFFF"/>
        <w:spacing w:after="72" w:line="240" w:lineRule="auto"/>
        <w:jc w:val="both"/>
        <w:rPr>
          <w:rFonts w:ascii="Times New Roman" w:eastAsia="Times New Roman" w:hAnsi="Times New Roman" w:cs="Times New Roman"/>
          <w:b/>
          <w:bCs/>
          <w:color w:val="000000" w:themeColor="text1"/>
          <w:sz w:val="28"/>
          <w:szCs w:val="28"/>
          <w:lang w:val="uk-UA" w:eastAsia="ru-RU"/>
        </w:rPr>
      </w:pPr>
    </w:p>
    <w:p w:rsidR="00E77F51" w:rsidRPr="00D379E8" w:rsidRDefault="00E23A4B" w:rsidP="0035583A">
      <w:pPr>
        <w:shd w:val="clear" w:color="auto" w:fill="FFFFFF"/>
        <w:spacing w:after="72" w:line="240" w:lineRule="auto"/>
        <w:ind w:firstLine="708"/>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b/>
          <w:bCs/>
          <w:color w:val="000000" w:themeColor="text1"/>
          <w:sz w:val="28"/>
          <w:szCs w:val="28"/>
          <w:lang w:val="uk-UA" w:eastAsia="ru-RU"/>
        </w:rPr>
        <w:t>Фінансово-господарська діяльність</w:t>
      </w:r>
    </w:p>
    <w:p w:rsidR="007B1B25" w:rsidRPr="00D379E8" w:rsidRDefault="007B1B25" w:rsidP="0035583A">
      <w:pPr>
        <w:numPr>
          <w:ilvl w:val="0"/>
          <w:numId w:val="4"/>
        </w:numPr>
        <w:spacing w:after="0" w:line="276" w:lineRule="auto"/>
        <w:ind w:left="0" w:firstLine="0"/>
        <w:rPr>
          <w:rFonts w:ascii="Times New Roman" w:hAnsi="Times New Roman" w:cs="Times New Roman"/>
          <w:b/>
          <w:color w:val="000000" w:themeColor="text1"/>
          <w:sz w:val="28"/>
          <w:szCs w:val="28"/>
          <w:u w:val="single"/>
          <w:lang w:val="uk-UA"/>
        </w:rPr>
      </w:pPr>
      <w:r w:rsidRPr="00D379E8">
        <w:rPr>
          <w:rFonts w:ascii="Times New Roman" w:hAnsi="Times New Roman" w:cs="Times New Roman"/>
          <w:b/>
          <w:color w:val="000000" w:themeColor="text1"/>
          <w:sz w:val="28"/>
          <w:szCs w:val="28"/>
          <w:u w:val="single"/>
          <w:lang w:val="uk-UA"/>
        </w:rPr>
        <w:t>Бюджетні надходження</w:t>
      </w:r>
    </w:p>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ab/>
      </w:r>
      <w:r w:rsidRPr="00D379E8">
        <w:rPr>
          <w:rFonts w:ascii="Times New Roman" w:hAnsi="Times New Roman" w:cs="Times New Roman"/>
          <w:color w:val="000000" w:themeColor="text1"/>
          <w:sz w:val="28"/>
          <w:szCs w:val="28"/>
          <w:lang w:val="uk-UA"/>
        </w:rPr>
        <w:tab/>
      </w:r>
      <w:r w:rsidRPr="00D379E8">
        <w:rPr>
          <w:rFonts w:ascii="Times New Roman" w:hAnsi="Times New Roman" w:cs="Times New Roman"/>
          <w:color w:val="000000" w:themeColor="text1"/>
          <w:sz w:val="28"/>
          <w:szCs w:val="28"/>
          <w:lang w:val="uk-UA"/>
        </w:rPr>
        <w:tab/>
      </w:r>
      <w:r w:rsidRPr="00D379E8">
        <w:rPr>
          <w:rFonts w:ascii="Times New Roman" w:hAnsi="Times New Roman" w:cs="Times New Roman"/>
          <w:color w:val="000000" w:themeColor="text1"/>
          <w:sz w:val="28"/>
          <w:szCs w:val="28"/>
          <w:lang w:val="uk-UA"/>
        </w:rPr>
        <w:tab/>
      </w:r>
      <w:r w:rsidRPr="00D379E8">
        <w:rPr>
          <w:rFonts w:ascii="Times New Roman" w:hAnsi="Times New Roman" w:cs="Times New Roman"/>
          <w:color w:val="000000" w:themeColor="text1"/>
          <w:sz w:val="28"/>
          <w:szCs w:val="28"/>
          <w:lang w:val="uk-UA"/>
        </w:rPr>
        <w:tab/>
      </w:r>
    </w:p>
    <w:p w:rsidR="007B1B25" w:rsidRPr="00D379E8" w:rsidRDefault="007B1B25" w:rsidP="0035583A">
      <w:pPr>
        <w:shd w:val="clear" w:color="auto" w:fill="FFFFFF"/>
        <w:spacing w:after="0"/>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За 2021 рік заклад профінансовано на загальну суму 23 916 166,73 грн.</w:t>
      </w:r>
    </w:p>
    <w:p w:rsidR="007B1B25" w:rsidRPr="00D379E8" w:rsidRDefault="007B1B25" w:rsidP="0035583A">
      <w:pPr>
        <w:shd w:val="clear" w:color="auto" w:fill="FFFFFF"/>
        <w:spacing w:after="0"/>
        <w:jc w:val="both"/>
        <w:rPr>
          <w:rFonts w:ascii="Times New Roman" w:hAnsi="Times New Roman" w:cs="Times New Roman"/>
          <w:color w:val="000000" w:themeColor="text1"/>
          <w:sz w:val="28"/>
          <w:szCs w:val="28"/>
          <w:lang w:val="uk-UA"/>
        </w:rPr>
      </w:pPr>
    </w:p>
    <w:p w:rsidR="007B1B25" w:rsidRPr="00D379E8" w:rsidRDefault="007B1B25" w:rsidP="0035583A">
      <w:pPr>
        <w:jc w:val="both"/>
        <w:rPr>
          <w:rFonts w:ascii="Times New Roman" w:hAnsi="Times New Roman" w:cs="Times New Roman"/>
          <w:b/>
          <w:color w:val="000000" w:themeColor="text1"/>
          <w:sz w:val="28"/>
          <w:szCs w:val="28"/>
          <w:u w:val="single"/>
          <w:lang w:val="uk-UA"/>
        </w:rPr>
      </w:pPr>
      <w:r w:rsidRPr="00D379E8">
        <w:rPr>
          <w:rFonts w:ascii="Times New Roman" w:hAnsi="Times New Roman" w:cs="Times New Roman"/>
          <w:b/>
          <w:color w:val="000000" w:themeColor="text1"/>
          <w:sz w:val="28"/>
          <w:szCs w:val="28"/>
          <w:u w:val="single"/>
          <w:lang w:val="uk-UA"/>
        </w:rPr>
        <w:t>Видатки загального фонду склали 23 916 166,73</w:t>
      </w:r>
      <w:r w:rsidRPr="00D379E8">
        <w:rPr>
          <w:rFonts w:ascii="Times New Roman" w:hAnsi="Times New Roman" w:cs="Times New Roman"/>
          <w:color w:val="000000" w:themeColor="text1"/>
          <w:sz w:val="28"/>
          <w:szCs w:val="28"/>
          <w:lang w:val="uk-UA"/>
        </w:rPr>
        <w:t xml:space="preserve"> </w:t>
      </w:r>
      <w:r w:rsidRPr="00D379E8">
        <w:rPr>
          <w:rFonts w:ascii="Times New Roman" w:hAnsi="Times New Roman" w:cs="Times New Roman"/>
          <w:b/>
          <w:color w:val="000000" w:themeColor="text1"/>
          <w:sz w:val="28"/>
          <w:szCs w:val="28"/>
          <w:u w:val="single"/>
          <w:lang w:val="uk-UA"/>
        </w:rPr>
        <w:t>грн:</w:t>
      </w:r>
    </w:p>
    <w:p w:rsidR="007B1B25" w:rsidRPr="00D379E8" w:rsidRDefault="007B1B25" w:rsidP="0035583A">
      <w:pPr>
        <w:numPr>
          <w:ilvl w:val="0"/>
          <w:numId w:val="3"/>
        </w:numPr>
        <w:shd w:val="clear" w:color="auto" w:fill="FFFFFF"/>
        <w:spacing w:after="0" w:line="276" w:lineRule="auto"/>
        <w:ind w:left="0" w:firstLine="0"/>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оплата праці – 14 373 526,00 грн;</w:t>
      </w:r>
    </w:p>
    <w:p w:rsidR="007B1B25" w:rsidRPr="00D379E8" w:rsidRDefault="007B1B25" w:rsidP="0035583A">
      <w:pPr>
        <w:numPr>
          <w:ilvl w:val="0"/>
          <w:numId w:val="3"/>
        </w:numPr>
        <w:shd w:val="clear" w:color="auto" w:fill="FFFFFF"/>
        <w:spacing w:after="0" w:line="276" w:lineRule="auto"/>
        <w:ind w:left="0" w:firstLine="0"/>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нарахування на оплату праці – 3 114 085,25 грн;</w:t>
      </w:r>
    </w:p>
    <w:p w:rsidR="007B1B25" w:rsidRPr="00D379E8" w:rsidRDefault="007B1B25" w:rsidP="0035583A">
      <w:pPr>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 xml:space="preserve">-   предмети, матеріали, обладнання та інвентар – 108 254,00 грн (нарахована та виплачена допомога дітям-сиротам для придбання одягу та взуття – 7854,00 грн, 29320,00 грн – придбано меблі, 27600,00 – придбано комп’ютерну техніку, 32000,00 - телевізійне та </w:t>
      </w:r>
      <w:proofErr w:type="spellStart"/>
      <w:r w:rsidRPr="00D379E8">
        <w:rPr>
          <w:rFonts w:ascii="Times New Roman" w:hAnsi="Times New Roman" w:cs="Times New Roman"/>
          <w:color w:val="000000" w:themeColor="text1"/>
          <w:sz w:val="28"/>
          <w:szCs w:val="28"/>
          <w:lang w:val="uk-UA"/>
        </w:rPr>
        <w:t>аудівізуальне</w:t>
      </w:r>
      <w:proofErr w:type="spellEnd"/>
      <w:r w:rsidRPr="00D379E8">
        <w:rPr>
          <w:rFonts w:ascii="Times New Roman" w:hAnsi="Times New Roman" w:cs="Times New Roman"/>
          <w:color w:val="000000" w:themeColor="text1"/>
          <w:sz w:val="28"/>
          <w:szCs w:val="28"/>
          <w:lang w:val="uk-UA"/>
        </w:rPr>
        <w:t xml:space="preserve"> обладнання, 6480,00 – придбано новорічні подарунки для дітей-сиріт, 5000,00 – придбано дезінфікуючі засоби;</w:t>
      </w:r>
    </w:p>
    <w:p w:rsidR="007B1B25" w:rsidRPr="00D379E8" w:rsidRDefault="007B1B25" w:rsidP="0035583A">
      <w:pPr>
        <w:numPr>
          <w:ilvl w:val="0"/>
          <w:numId w:val="3"/>
        </w:numPr>
        <w:shd w:val="clear" w:color="auto" w:fill="FFFFFF"/>
        <w:spacing w:after="0" w:line="276" w:lineRule="auto"/>
        <w:ind w:left="0" w:firstLine="0"/>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оплата послуг (крім комунальних) – 170427,85 грн:</w:t>
      </w:r>
    </w:p>
    <w:p w:rsidR="007B1B25" w:rsidRPr="00D379E8" w:rsidRDefault="007B1B25" w:rsidP="0035583A">
      <w:pPr>
        <w:shd w:val="clear" w:color="auto" w:fill="FFFFFF"/>
        <w:spacing w:after="0"/>
        <w:jc w:val="both"/>
        <w:rPr>
          <w:rFonts w:ascii="Times New Roman" w:hAnsi="Times New Roman" w:cs="Times New Roman"/>
          <w:color w:val="000000" w:themeColor="text1"/>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7"/>
        <w:gridCol w:w="1538"/>
      </w:tblGrid>
      <w:tr w:rsidR="00D379E8" w:rsidRPr="00D379E8" w:rsidTr="0035583A">
        <w:tc>
          <w:tcPr>
            <w:tcW w:w="4177" w:type="pct"/>
            <w:tcBorders>
              <w:top w:val="single" w:sz="4" w:space="0" w:color="auto"/>
              <w:left w:val="single" w:sz="4" w:space="0" w:color="auto"/>
              <w:bottom w:val="single" w:sz="4" w:space="0" w:color="auto"/>
              <w:right w:val="single" w:sz="4" w:space="0" w:color="auto"/>
            </w:tcBorders>
            <w:hideMark/>
          </w:tcPr>
          <w:p w:rsidR="007B1B25" w:rsidRPr="00D379E8" w:rsidRDefault="007B1B25" w:rsidP="0035583A">
            <w:pPr>
              <w:spacing w:after="0"/>
              <w:jc w:val="both"/>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 xml:space="preserve">                              Назва послуги</w:t>
            </w:r>
          </w:p>
        </w:tc>
        <w:tc>
          <w:tcPr>
            <w:tcW w:w="823" w:type="pct"/>
            <w:tcBorders>
              <w:top w:val="single" w:sz="4" w:space="0" w:color="auto"/>
              <w:left w:val="single" w:sz="4" w:space="0" w:color="auto"/>
              <w:bottom w:val="single" w:sz="4" w:space="0" w:color="auto"/>
              <w:right w:val="single" w:sz="4" w:space="0" w:color="auto"/>
            </w:tcBorders>
            <w:hideMark/>
          </w:tcPr>
          <w:p w:rsidR="007B1B25" w:rsidRPr="00D379E8" w:rsidRDefault="007B1B25" w:rsidP="0035583A">
            <w:pPr>
              <w:spacing w:after="0"/>
              <w:jc w:val="both"/>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Сума, грн.</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Послуги по комплектації та зберіганню підручників</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545,29</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Послуги по ремонту комп’ютерної техніки</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1900,00</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proofErr w:type="spellStart"/>
            <w:r w:rsidRPr="00D379E8">
              <w:rPr>
                <w:rFonts w:ascii="Times New Roman" w:hAnsi="Times New Roman" w:cs="Times New Roman"/>
                <w:color w:val="000000" w:themeColor="text1"/>
                <w:sz w:val="28"/>
                <w:szCs w:val="28"/>
                <w:lang w:val="uk-UA"/>
              </w:rPr>
              <w:t>Т.о</w:t>
            </w:r>
            <w:proofErr w:type="spellEnd"/>
            <w:r w:rsidRPr="00D379E8">
              <w:rPr>
                <w:rFonts w:ascii="Times New Roman" w:hAnsi="Times New Roman" w:cs="Times New Roman"/>
                <w:color w:val="000000" w:themeColor="text1"/>
                <w:sz w:val="28"/>
                <w:szCs w:val="28"/>
                <w:lang w:val="uk-UA"/>
              </w:rPr>
              <w:t xml:space="preserve">. системи автоматики безпеки КСУМ-1 </w:t>
            </w:r>
            <w:proofErr w:type="spellStart"/>
            <w:r w:rsidRPr="00D379E8">
              <w:rPr>
                <w:rFonts w:ascii="Times New Roman" w:hAnsi="Times New Roman" w:cs="Times New Roman"/>
                <w:color w:val="000000" w:themeColor="text1"/>
                <w:sz w:val="28"/>
                <w:szCs w:val="28"/>
                <w:lang w:val="uk-UA"/>
              </w:rPr>
              <w:t>котлоагрегата</w:t>
            </w:r>
            <w:proofErr w:type="spellEnd"/>
            <w:r w:rsidRPr="00D379E8">
              <w:rPr>
                <w:rFonts w:ascii="Times New Roman" w:hAnsi="Times New Roman" w:cs="Times New Roman"/>
                <w:color w:val="000000" w:themeColor="text1"/>
                <w:sz w:val="28"/>
                <w:szCs w:val="28"/>
                <w:lang w:val="uk-UA"/>
              </w:rPr>
              <w:t xml:space="preserve"> Тула-3</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15069,00</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 xml:space="preserve">Ревізія, поточний ремонт і налагодження автоматики безпеки КСУМ </w:t>
            </w:r>
            <w:proofErr w:type="spellStart"/>
            <w:r w:rsidRPr="00D379E8">
              <w:rPr>
                <w:rFonts w:ascii="Times New Roman" w:hAnsi="Times New Roman" w:cs="Times New Roman"/>
                <w:color w:val="000000" w:themeColor="text1"/>
                <w:sz w:val="28"/>
                <w:szCs w:val="28"/>
                <w:lang w:val="uk-UA"/>
              </w:rPr>
              <w:t>котлоагрегата</w:t>
            </w:r>
            <w:proofErr w:type="spellEnd"/>
            <w:r w:rsidRPr="00D379E8">
              <w:rPr>
                <w:rFonts w:ascii="Times New Roman" w:hAnsi="Times New Roman" w:cs="Times New Roman"/>
                <w:color w:val="000000" w:themeColor="text1"/>
                <w:sz w:val="28"/>
                <w:szCs w:val="28"/>
                <w:lang w:val="uk-UA"/>
              </w:rPr>
              <w:t xml:space="preserve"> Тула-3</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p>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10285,95</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 xml:space="preserve">Виконання робіт із </w:t>
            </w:r>
            <w:proofErr w:type="spellStart"/>
            <w:r w:rsidRPr="00D379E8">
              <w:rPr>
                <w:rFonts w:ascii="Times New Roman" w:hAnsi="Times New Roman" w:cs="Times New Roman"/>
                <w:color w:val="000000" w:themeColor="text1"/>
                <w:sz w:val="28"/>
                <w:szCs w:val="28"/>
                <w:lang w:val="uk-UA"/>
              </w:rPr>
              <w:t>т.о</w:t>
            </w:r>
            <w:proofErr w:type="spellEnd"/>
            <w:r w:rsidRPr="00D379E8">
              <w:rPr>
                <w:rFonts w:ascii="Times New Roman" w:hAnsi="Times New Roman" w:cs="Times New Roman"/>
                <w:color w:val="000000" w:themeColor="text1"/>
                <w:sz w:val="28"/>
                <w:szCs w:val="28"/>
                <w:lang w:val="uk-UA"/>
              </w:rPr>
              <w:t>. комерційного вузла обліку газу</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35452,18</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Послуги з підтримання доступу суб’єкта освітньої діяльності до ЄДБО</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11503,44</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Консультаційні послуги та супровід ПЗ «СОНАТА»</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750,00</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Повірка манометрів, лічильників газу та води</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2730,45</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Лабораторні дослідження питної води, харчових продуктів, мікроклімату та освітленості</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p>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3673,44</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 xml:space="preserve">Послуги по </w:t>
            </w:r>
            <w:proofErr w:type="spellStart"/>
            <w:r w:rsidRPr="00D379E8">
              <w:rPr>
                <w:rFonts w:ascii="Times New Roman" w:hAnsi="Times New Roman" w:cs="Times New Roman"/>
                <w:color w:val="000000" w:themeColor="text1"/>
                <w:sz w:val="28"/>
                <w:szCs w:val="28"/>
                <w:lang w:val="uk-UA"/>
              </w:rPr>
              <w:t>т.о</w:t>
            </w:r>
            <w:proofErr w:type="spellEnd"/>
            <w:r w:rsidRPr="00D379E8">
              <w:rPr>
                <w:rFonts w:ascii="Times New Roman" w:hAnsi="Times New Roman" w:cs="Times New Roman"/>
                <w:color w:val="000000" w:themeColor="text1"/>
                <w:sz w:val="28"/>
                <w:szCs w:val="28"/>
                <w:lang w:val="uk-UA"/>
              </w:rPr>
              <w:t>. внутрішньої мережі електропостачання (вимірювання опору ізоляції, опору розтікання струму контуру, замір повного опору кола)</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p>
          <w:p w:rsidR="007B1B25" w:rsidRPr="00D379E8" w:rsidRDefault="007B1B25" w:rsidP="0035583A">
            <w:pPr>
              <w:spacing w:after="0"/>
              <w:jc w:val="center"/>
              <w:rPr>
                <w:rFonts w:ascii="Times New Roman" w:hAnsi="Times New Roman" w:cs="Times New Roman"/>
                <w:color w:val="000000" w:themeColor="text1"/>
                <w:sz w:val="28"/>
                <w:szCs w:val="28"/>
                <w:lang w:val="uk-UA"/>
              </w:rPr>
            </w:pPr>
          </w:p>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5600,00</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lastRenderedPageBreak/>
              <w:t>Створення електронної бази даних випускників навчального закладу, комп'ютерна обробка інформації (анкет випускників)</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p>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9251,52</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 xml:space="preserve">Послуги з перевірки та очищення димових каналів </w:t>
            </w:r>
            <w:proofErr w:type="spellStart"/>
            <w:r w:rsidRPr="00D379E8">
              <w:rPr>
                <w:rFonts w:ascii="Times New Roman" w:hAnsi="Times New Roman" w:cs="Times New Roman"/>
                <w:color w:val="000000" w:themeColor="text1"/>
                <w:sz w:val="28"/>
                <w:szCs w:val="28"/>
                <w:lang w:val="uk-UA"/>
              </w:rPr>
              <w:t>теплогенераторних</w:t>
            </w:r>
            <w:proofErr w:type="spellEnd"/>
            <w:r w:rsidRPr="00D379E8">
              <w:rPr>
                <w:rFonts w:ascii="Times New Roman" w:hAnsi="Times New Roman" w:cs="Times New Roman"/>
                <w:color w:val="000000" w:themeColor="text1"/>
                <w:sz w:val="28"/>
                <w:szCs w:val="28"/>
                <w:lang w:val="uk-UA"/>
              </w:rPr>
              <w:t xml:space="preserve"> та </w:t>
            </w:r>
            <w:proofErr w:type="spellStart"/>
            <w:r w:rsidRPr="00D379E8">
              <w:rPr>
                <w:rFonts w:ascii="Times New Roman" w:hAnsi="Times New Roman" w:cs="Times New Roman"/>
                <w:color w:val="000000" w:themeColor="text1"/>
                <w:sz w:val="28"/>
                <w:szCs w:val="28"/>
                <w:lang w:val="uk-UA"/>
              </w:rPr>
              <w:t>котелень</w:t>
            </w:r>
            <w:proofErr w:type="spellEnd"/>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p>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1770,00</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Усунення дефектів і пошкоджень ліфта: Ліфт ВП-200 (піднімання овочів, фруктів та ін. продуктів харчування)</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p>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22379,09</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 xml:space="preserve">Централізоване спостереження, реагування та проф. обслуговування системи охоронної тривожної сигналізації в кабінеті «Захист України» </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p>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4800,00</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Послуги з дезінсекції та дератизації на території та в будівлях навчального закладу</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p>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8800,00</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 xml:space="preserve">Послуги із ремонту і </w:t>
            </w:r>
            <w:proofErr w:type="spellStart"/>
            <w:r w:rsidRPr="00D379E8">
              <w:rPr>
                <w:rFonts w:ascii="Times New Roman" w:hAnsi="Times New Roman" w:cs="Times New Roman"/>
                <w:color w:val="000000" w:themeColor="text1"/>
                <w:sz w:val="28"/>
                <w:szCs w:val="28"/>
                <w:lang w:val="uk-UA"/>
              </w:rPr>
              <w:t>т.о</w:t>
            </w:r>
            <w:proofErr w:type="spellEnd"/>
            <w:r w:rsidRPr="00D379E8">
              <w:rPr>
                <w:rFonts w:ascii="Times New Roman" w:hAnsi="Times New Roman" w:cs="Times New Roman"/>
                <w:color w:val="000000" w:themeColor="text1"/>
                <w:sz w:val="28"/>
                <w:szCs w:val="28"/>
                <w:lang w:val="uk-UA"/>
              </w:rPr>
              <w:t>. установок очищення води (враховуючи матеріали)</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p>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8133,42</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Заправка картриджів (лазерного принтера)</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3150,00</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Послуги з обслуговування та перезарядки вогнегасників</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3643,80</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Телекомунікаційні послуги</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6244,64</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proofErr w:type="spellStart"/>
            <w:r w:rsidRPr="00D379E8">
              <w:rPr>
                <w:rFonts w:ascii="Times New Roman" w:hAnsi="Times New Roman" w:cs="Times New Roman"/>
                <w:color w:val="000000" w:themeColor="text1"/>
                <w:sz w:val="28"/>
                <w:szCs w:val="28"/>
                <w:lang w:val="uk-UA"/>
              </w:rPr>
              <w:t>Аір</w:t>
            </w:r>
            <w:proofErr w:type="spellEnd"/>
            <w:r w:rsidRPr="00D379E8">
              <w:rPr>
                <w:rFonts w:ascii="Times New Roman" w:hAnsi="Times New Roman" w:cs="Times New Roman"/>
                <w:color w:val="000000" w:themeColor="text1"/>
                <w:sz w:val="28"/>
                <w:szCs w:val="28"/>
                <w:lang w:val="uk-UA"/>
              </w:rPr>
              <w:t xml:space="preserve"> </w:t>
            </w:r>
            <w:proofErr w:type="spellStart"/>
            <w:r w:rsidRPr="00D379E8">
              <w:rPr>
                <w:rFonts w:ascii="Times New Roman" w:hAnsi="Times New Roman" w:cs="Times New Roman"/>
                <w:color w:val="000000" w:themeColor="text1"/>
                <w:sz w:val="28"/>
                <w:szCs w:val="28"/>
                <w:lang w:val="uk-UA"/>
              </w:rPr>
              <w:t>Нет</w:t>
            </w:r>
            <w:proofErr w:type="spellEnd"/>
            <w:r w:rsidRPr="00D379E8">
              <w:rPr>
                <w:rFonts w:ascii="Times New Roman" w:hAnsi="Times New Roman" w:cs="Times New Roman"/>
                <w:color w:val="000000" w:themeColor="text1"/>
                <w:sz w:val="28"/>
                <w:szCs w:val="28"/>
                <w:lang w:val="uk-UA"/>
              </w:rPr>
              <w:t xml:space="preserve"> 3 точки (гуртожиток, </w:t>
            </w:r>
            <w:proofErr w:type="spellStart"/>
            <w:r w:rsidRPr="00D379E8">
              <w:rPr>
                <w:rFonts w:ascii="Times New Roman" w:hAnsi="Times New Roman" w:cs="Times New Roman"/>
                <w:color w:val="000000" w:themeColor="text1"/>
                <w:sz w:val="28"/>
                <w:szCs w:val="28"/>
                <w:lang w:val="uk-UA"/>
              </w:rPr>
              <w:t>загальнопобутовий</w:t>
            </w:r>
            <w:proofErr w:type="spellEnd"/>
            <w:r w:rsidRPr="00D379E8">
              <w:rPr>
                <w:rFonts w:ascii="Times New Roman" w:hAnsi="Times New Roman" w:cs="Times New Roman"/>
                <w:color w:val="000000" w:themeColor="text1"/>
                <w:sz w:val="28"/>
                <w:szCs w:val="28"/>
                <w:lang w:val="uk-UA"/>
              </w:rPr>
              <w:t xml:space="preserve"> корпус, клас інтерактивних технологій)</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p>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9771,63</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Страхові послуги ОСАГО</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2574,00</w:t>
            </w:r>
          </w:p>
        </w:tc>
      </w:tr>
      <w:tr w:rsidR="00D379E8"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Послуги з діагностики транспортних засобів</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2400,00</w:t>
            </w:r>
          </w:p>
        </w:tc>
      </w:tr>
      <w:tr w:rsidR="007B1B25" w:rsidRPr="00D379E8" w:rsidTr="0035583A">
        <w:tc>
          <w:tcPr>
            <w:tcW w:w="4177"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ВСЬОГО по КЕКВ 2240:</w:t>
            </w:r>
          </w:p>
        </w:tc>
        <w:tc>
          <w:tcPr>
            <w:tcW w:w="823"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170427,85</w:t>
            </w:r>
          </w:p>
        </w:tc>
      </w:tr>
    </w:tbl>
    <w:p w:rsidR="007B1B25" w:rsidRPr="00D379E8" w:rsidRDefault="007B1B25" w:rsidP="0035583A">
      <w:pPr>
        <w:shd w:val="clear" w:color="auto" w:fill="FFFFFF"/>
        <w:spacing w:after="0"/>
        <w:jc w:val="both"/>
        <w:rPr>
          <w:rFonts w:ascii="Times New Roman" w:hAnsi="Times New Roman" w:cs="Times New Roman"/>
          <w:color w:val="000000" w:themeColor="text1"/>
          <w:sz w:val="28"/>
          <w:szCs w:val="28"/>
          <w:lang w:val="uk-UA"/>
        </w:rPr>
      </w:pPr>
    </w:p>
    <w:p w:rsidR="007B1B25" w:rsidRPr="00D379E8" w:rsidRDefault="007B1B25" w:rsidP="0035583A">
      <w:pPr>
        <w:numPr>
          <w:ilvl w:val="0"/>
          <w:numId w:val="3"/>
        </w:numPr>
        <w:shd w:val="clear" w:color="auto" w:fill="FFFFFF"/>
        <w:spacing w:after="0" w:line="276" w:lineRule="auto"/>
        <w:ind w:left="0" w:firstLine="0"/>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медикаменти та перев’язувальні матеріали – 1973,47 грн;</w:t>
      </w:r>
    </w:p>
    <w:p w:rsidR="007B1B25" w:rsidRPr="00D379E8" w:rsidRDefault="007B1B25" w:rsidP="0035583A">
      <w:pPr>
        <w:numPr>
          <w:ilvl w:val="0"/>
          <w:numId w:val="3"/>
        </w:numPr>
        <w:shd w:val="clear" w:color="auto" w:fill="FFFFFF"/>
        <w:spacing w:after="0" w:line="276" w:lineRule="auto"/>
        <w:ind w:left="0" w:firstLine="0"/>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продукти харчування та компенсація за харчування дітям пільгових категорій – 666 578,04 грн;</w:t>
      </w:r>
    </w:p>
    <w:p w:rsidR="007B1B25" w:rsidRPr="00D379E8" w:rsidRDefault="007B1B25" w:rsidP="0035583A">
      <w:pPr>
        <w:numPr>
          <w:ilvl w:val="0"/>
          <w:numId w:val="3"/>
        </w:numPr>
        <w:shd w:val="clear" w:color="auto" w:fill="FFFFFF"/>
        <w:spacing w:after="0" w:line="276" w:lineRule="auto"/>
        <w:ind w:left="0" w:firstLine="0"/>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оплата комунальних послуг та енергоносіїв – 2 543 201,12 грн;</w:t>
      </w:r>
    </w:p>
    <w:p w:rsidR="007B1B25" w:rsidRPr="00D379E8" w:rsidRDefault="007B1B25" w:rsidP="0035583A">
      <w:pPr>
        <w:numPr>
          <w:ilvl w:val="0"/>
          <w:numId w:val="3"/>
        </w:numPr>
        <w:shd w:val="clear" w:color="auto" w:fill="FFFFFF"/>
        <w:spacing w:after="0" w:line="276" w:lineRule="auto"/>
        <w:ind w:left="0" w:firstLine="0"/>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стипендії – 2 754 101,00 грн;</w:t>
      </w:r>
    </w:p>
    <w:p w:rsidR="007B1B25" w:rsidRPr="00D379E8" w:rsidRDefault="007B1B25" w:rsidP="0035583A">
      <w:pPr>
        <w:shd w:val="clear" w:color="auto" w:fill="FFFFFF"/>
        <w:spacing w:after="0"/>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  соціальне забезпечення - 181 580,00 грн (нарахована та виплачена щорічна одноразова матеріальна допомога  дітям сиротам– 1904,00 грн, допомога на придбання літератури дітям сиротам – 81720,00 грн, допомога при працевлаштуванні – 97956,00 грн).</w:t>
      </w:r>
    </w:p>
    <w:p w:rsidR="007B1B25" w:rsidRPr="00D379E8" w:rsidRDefault="007B1B25" w:rsidP="0035583A">
      <w:pPr>
        <w:shd w:val="clear" w:color="auto" w:fill="FFFFFF"/>
        <w:spacing w:after="0"/>
        <w:jc w:val="both"/>
        <w:rPr>
          <w:rFonts w:ascii="Times New Roman" w:hAnsi="Times New Roman" w:cs="Times New Roman"/>
          <w:color w:val="000000" w:themeColor="text1"/>
          <w:sz w:val="28"/>
          <w:szCs w:val="28"/>
          <w:lang w:val="uk-UA"/>
        </w:rPr>
      </w:pPr>
    </w:p>
    <w:p w:rsidR="007B1B25" w:rsidRPr="00D379E8" w:rsidRDefault="007B1B25" w:rsidP="0035583A">
      <w:pPr>
        <w:numPr>
          <w:ilvl w:val="0"/>
          <w:numId w:val="4"/>
        </w:numPr>
        <w:shd w:val="clear" w:color="auto" w:fill="FFFFFF"/>
        <w:spacing w:after="0" w:line="276" w:lineRule="auto"/>
        <w:ind w:left="0" w:firstLine="0"/>
        <w:rPr>
          <w:rFonts w:ascii="Times New Roman" w:hAnsi="Times New Roman" w:cs="Times New Roman"/>
          <w:b/>
          <w:color w:val="000000" w:themeColor="text1"/>
          <w:sz w:val="28"/>
          <w:szCs w:val="28"/>
          <w:u w:val="single"/>
          <w:lang w:val="uk-UA"/>
        </w:rPr>
      </w:pPr>
      <w:r w:rsidRPr="00D379E8">
        <w:rPr>
          <w:rFonts w:ascii="Times New Roman" w:hAnsi="Times New Roman" w:cs="Times New Roman"/>
          <w:b/>
          <w:color w:val="000000" w:themeColor="text1"/>
          <w:sz w:val="28"/>
          <w:szCs w:val="28"/>
          <w:u w:val="single"/>
          <w:lang w:val="uk-UA"/>
        </w:rPr>
        <w:t>Позабюджетні надходження</w:t>
      </w:r>
    </w:p>
    <w:p w:rsidR="007B1B25" w:rsidRPr="00D379E8" w:rsidRDefault="007B1B25" w:rsidP="0035583A">
      <w:pPr>
        <w:shd w:val="clear" w:color="auto" w:fill="FFFFFF"/>
        <w:spacing w:after="0"/>
        <w:jc w:val="center"/>
        <w:rPr>
          <w:rFonts w:ascii="Times New Roman" w:hAnsi="Times New Roman" w:cs="Times New Roman"/>
          <w:color w:val="000000" w:themeColor="text1"/>
          <w:sz w:val="28"/>
          <w:szCs w:val="28"/>
          <w:lang w:val="uk-UA"/>
        </w:rPr>
      </w:pPr>
    </w:p>
    <w:p w:rsidR="007B1B25" w:rsidRPr="00D379E8" w:rsidRDefault="007B1B25" w:rsidP="0035583A">
      <w:pPr>
        <w:shd w:val="clear" w:color="auto" w:fill="FFFFFF"/>
        <w:spacing w:after="0"/>
        <w:jc w:val="both"/>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 xml:space="preserve">Основними позабюджетними надходженнями закладу є кошти від виробничої </w:t>
      </w:r>
      <w:proofErr w:type="spellStart"/>
      <w:r w:rsidRPr="00D379E8">
        <w:rPr>
          <w:rFonts w:ascii="Times New Roman" w:hAnsi="Times New Roman" w:cs="Times New Roman"/>
          <w:color w:val="000000" w:themeColor="text1"/>
          <w:sz w:val="28"/>
          <w:szCs w:val="28"/>
          <w:lang w:val="uk-UA"/>
        </w:rPr>
        <w:t>діяльністі</w:t>
      </w:r>
      <w:proofErr w:type="spellEnd"/>
      <w:r w:rsidRPr="00D379E8">
        <w:rPr>
          <w:rFonts w:ascii="Times New Roman" w:hAnsi="Times New Roman" w:cs="Times New Roman"/>
          <w:color w:val="000000" w:themeColor="text1"/>
          <w:sz w:val="28"/>
          <w:szCs w:val="28"/>
          <w:lang w:val="uk-UA"/>
        </w:rPr>
        <w:t>, кошти за послуги від додаткової (господарської) діяльності,  благодійні внески, гранти та дарунки.</w:t>
      </w:r>
    </w:p>
    <w:p w:rsidR="007B1B25" w:rsidRPr="00D379E8" w:rsidRDefault="007B1B25" w:rsidP="0035583A">
      <w:pPr>
        <w:shd w:val="clear" w:color="auto" w:fill="FFFFFF"/>
        <w:spacing w:after="0"/>
        <w:jc w:val="both"/>
        <w:rPr>
          <w:rFonts w:ascii="Times New Roman" w:hAnsi="Times New Roman" w:cs="Times New Roman"/>
          <w:color w:val="000000" w:themeColor="text1"/>
          <w:sz w:val="28"/>
          <w:szCs w:val="28"/>
          <w:u w:val="single"/>
          <w:lang w:val="uk-UA"/>
        </w:rPr>
      </w:pPr>
      <w:r w:rsidRPr="00D379E8">
        <w:rPr>
          <w:rFonts w:ascii="Times New Roman" w:hAnsi="Times New Roman" w:cs="Times New Roman"/>
          <w:color w:val="000000" w:themeColor="text1"/>
          <w:sz w:val="28"/>
          <w:szCs w:val="28"/>
          <w:u w:val="single"/>
          <w:lang w:val="uk-UA"/>
        </w:rPr>
        <w:t>За 2021 рік</w:t>
      </w:r>
      <w:r w:rsidRPr="00D379E8">
        <w:rPr>
          <w:rFonts w:ascii="Times New Roman" w:hAnsi="Times New Roman" w:cs="Times New Roman"/>
          <w:color w:val="000000" w:themeColor="text1"/>
          <w:sz w:val="28"/>
          <w:szCs w:val="28"/>
          <w:lang w:val="uk-UA"/>
        </w:rPr>
        <w:t xml:space="preserve"> </w:t>
      </w:r>
      <w:r w:rsidRPr="00D379E8">
        <w:rPr>
          <w:rFonts w:ascii="Times New Roman" w:hAnsi="Times New Roman" w:cs="Times New Roman"/>
          <w:color w:val="000000" w:themeColor="text1"/>
          <w:sz w:val="28"/>
          <w:szCs w:val="28"/>
          <w:u w:val="single"/>
          <w:lang w:val="uk-UA"/>
        </w:rPr>
        <w:t xml:space="preserve">на рахунок спеціального фонду надійшло </w:t>
      </w:r>
      <w:r w:rsidRPr="00D379E8">
        <w:rPr>
          <w:rFonts w:ascii="Times New Roman" w:hAnsi="Times New Roman" w:cs="Times New Roman"/>
          <w:b/>
          <w:color w:val="000000" w:themeColor="text1"/>
          <w:sz w:val="28"/>
          <w:szCs w:val="28"/>
          <w:u w:val="single"/>
          <w:lang w:val="uk-UA"/>
        </w:rPr>
        <w:t>2 877 288,99</w:t>
      </w:r>
      <w:r w:rsidRPr="00D379E8">
        <w:rPr>
          <w:rFonts w:ascii="Times New Roman" w:hAnsi="Times New Roman" w:cs="Times New Roman"/>
          <w:color w:val="000000" w:themeColor="text1"/>
          <w:sz w:val="28"/>
          <w:szCs w:val="28"/>
          <w:u w:val="single"/>
          <w:lang w:val="uk-UA"/>
        </w:rPr>
        <w:t xml:space="preserve"> грн в тому числі:</w:t>
      </w:r>
    </w:p>
    <w:p w:rsidR="007B1B25" w:rsidRPr="00D379E8" w:rsidRDefault="007B1B25" w:rsidP="0035583A">
      <w:pPr>
        <w:shd w:val="clear" w:color="auto" w:fill="FFFFFF"/>
        <w:spacing w:after="0"/>
        <w:jc w:val="both"/>
        <w:rPr>
          <w:rFonts w:ascii="Times New Roman" w:hAnsi="Times New Roman" w:cs="Times New Roman"/>
          <w:color w:val="000000" w:themeColor="text1"/>
          <w:sz w:val="28"/>
          <w:szCs w:val="28"/>
          <w:u w:val="single"/>
          <w:lang w:val="uk-UA"/>
        </w:rPr>
      </w:pPr>
    </w:p>
    <w:p w:rsidR="007B1B25" w:rsidRPr="00D379E8" w:rsidRDefault="007B1B25" w:rsidP="0035583A">
      <w:pPr>
        <w:numPr>
          <w:ilvl w:val="0"/>
          <w:numId w:val="3"/>
        </w:numPr>
        <w:shd w:val="clear" w:color="auto" w:fill="FFFFFF"/>
        <w:spacing w:after="0" w:line="276" w:lineRule="auto"/>
        <w:ind w:left="0" w:firstLine="0"/>
        <w:jc w:val="both"/>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lastRenderedPageBreak/>
        <w:t>виробнича практика –  414 101,55 грн;</w:t>
      </w:r>
    </w:p>
    <w:p w:rsidR="007B1B25" w:rsidRPr="00D379E8" w:rsidRDefault="007B1B25" w:rsidP="0035583A">
      <w:pPr>
        <w:shd w:val="clear" w:color="auto" w:fill="FFFFFF"/>
        <w:spacing w:after="0"/>
        <w:jc w:val="both"/>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     від реалізації в установленому порядку майна (макулатура) – 3 642,50 грн;</w:t>
      </w:r>
    </w:p>
    <w:p w:rsidR="007B1B25" w:rsidRPr="00D379E8" w:rsidRDefault="007B1B25" w:rsidP="0035583A">
      <w:pPr>
        <w:shd w:val="clear" w:color="auto" w:fill="FFFFFF"/>
        <w:spacing w:after="0"/>
        <w:jc w:val="both"/>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     благодійні внески, гранти та дарунки –  358 801,62 грн:</w:t>
      </w:r>
    </w:p>
    <w:p w:rsidR="007B1B25" w:rsidRPr="00D379E8" w:rsidRDefault="007B1B25" w:rsidP="0035583A">
      <w:pPr>
        <w:shd w:val="clear" w:color="auto" w:fill="FFFFFF"/>
        <w:spacing w:after="0"/>
        <w:jc w:val="both"/>
        <w:rPr>
          <w:rFonts w:ascii="Times New Roman" w:hAnsi="Times New Roman" w:cs="Times New Roman"/>
          <w:color w:val="000000" w:themeColor="text1"/>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4749"/>
      </w:tblGrid>
      <w:tr w:rsidR="00D379E8" w:rsidRPr="00D379E8" w:rsidTr="0035583A">
        <w:trPr>
          <w:trHeight w:val="592"/>
        </w:trPr>
        <w:tc>
          <w:tcPr>
            <w:tcW w:w="2459" w:type="pct"/>
            <w:tcBorders>
              <w:top w:val="single" w:sz="4" w:space="0" w:color="auto"/>
              <w:left w:val="single" w:sz="4" w:space="0" w:color="auto"/>
              <w:bottom w:val="single" w:sz="4" w:space="0" w:color="auto"/>
              <w:right w:val="single" w:sz="4" w:space="0" w:color="auto"/>
            </w:tcBorders>
            <w:hideMark/>
          </w:tcPr>
          <w:p w:rsidR="007B1B25" w:rsidRPr="00D379E8" w:rsidRDefault="007B1B25" w:rsidP="0035583A">
            <w:pPr>
              <w:spacing w:after="0" w:line="240" w:lineRule="auto"/>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Перелік товарів, робіт і послуг, отриманих як благодійна допомога</w:t>
            </w:r>
          </w:p>
        </w:tc>
        <w:tc>
          <w:tcPr>
            <w:tcW w:w="2541" w:type="pct"/>
            <w:tcBorders>
              <w:top w:val="single" w:sz="4" w:space="0" w:color="auto"/>
              <w:left w:val="single" w:sz="4" w:space="0" w:color="auto"/>
              <w:bottom w:val="single" w:sz="4" w:space="0" w:color="auto"/>
              <w:right w:val="single" w:sz="4" w:space="0" w:color="auto"/>
            </w:tcBorders>
            <w:hideMark/>
          </w:tcPr>
          <w:p w:rsidR="007B1B25" w:rsidRPr="00D379E8" w:rsidRDefault="007B1B25" w:rsidP="0035583A">
            <w:pPr>
              <w:spacing w:after="0" w:line="240" w:lineRule="auto"/>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Вартість, грн</w:t>
            </w:r>
          </w:p>
        </w:tc>
      </w:tr>
      <w:tr w:rsidR="00D379E8" w:rsidRPr="00D379E8" w:rsidTr="0035583A">
        <w:trPr>
          <w:trHeight w:val="294"/>
        </w:trPr>
        <w:tc>
          <w:tcPr>
            <w:tcW w:w="2459" w:type="pct"/>
            <w:tcBorders>
              <w:top w:val="single" w:sz="4" w:space="0" w:color="auto"/>
              <w:left w:val="single" w:sz="4" w:space="0" w:color="auto"/>
              <w:bottom w:val="single" w:sz="4" w:space="0" w:color="auto"/>
              <w:right w:val="single" w:sz="4" w:space="0" w:color="auto"/>
            </w:tcBorders>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Учнівське паливо</w:t>
            </w:r>
          </w:p>
        </w:tc>
        <w:tc>
          <w:tcPr>
            <w:tcW w:w="2541" w:type="pct"/>
            <w:tcBorders>
              <w:top w:val="single" w:sz="4" w:space="0" w:color="auto"/>
              <w:left w:val="single" w:sz="4" w:space="0" w:color="auto"/>
              <w:bottom w:val="single" w:sz="4" w:space="0" w:color="auto"/>
              <w:right w:val="single" w:sz="4" w:space="0" w:color="auto"/>
            </w:tcBorders>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296713,42</w:t>
            </w:r>
          </w:p>
        </w:tc>
      </w:tr>
      <w:tr w:rsidR="00D379E8" w:rsidRPr="00D379E8" w:rsidTr="0035583A">
        <w:trPr>
          <w:trHeight w:val="294"/>
        </w:trPr>
        <w:tc>
          <w:tcPr>
            <w:tcW w:w="2459" w:type="pct"/>
            <w:tcBorders>
              <w:top w:val="single" w:sz="4" w:space="0" w:color="auto"/>
              <w:left w:val="single" w:sz="4" w:space="0" w:color="auto"/>
              <w:bottom w:val="single" w:sz="4" w:space="0" w:color="auto"/>
              <w:right w:val="single" w:sz="4" w:space="0" w:color="auto"/>
            </w:tcBorders>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Грошова допомога від КБ ПриватБанк</w:t>
            </w:r>
          </w:p>
        </w:tc>
        <w:tc>
          <w:tcPr>
            <w:tcW w:w="2541" w:type="pct"/>
            <w:tcBorders>
              <w:top w:val="single" w:sz="4" w:space="0" w:color="auto"/>
              <w:left w:val="single" w:sz="4" w:space="0" w:color="auto"/>
              <w:bottom w:val="single" w:sz="4" w:space="0" w:color="auto"/>
              <w:right w:val="single" w:sz="4" w:space="0" w:color="auto"/>
            </w:tcBorders>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5000,00</w:t>
            </w:r>
          </w:p>
        </w:tc>
      </w:tr>
      <w:tr w:rsidR="00D379E8" w:rsidRPr="00D379E8" w:rsidTr="0035583A">
        <w:trPr>
          <w:trHeight w:val="286"/>
        </w:trPr>
        <w:tc>
          <w:tcPr>
            <w:tcW w:w="2459" w:type="pct"/>
            <w:tcBorders>
              <w:top w:val="single" w:sz="4" w:space="0" w:color="auto"/>
              <w:left w:val="single" w:sz="4" w:space="0" w:color="auto"/>
              <w:bottom w:val="single" w:sz="4" w:space="0" w:color="auto"/>
              <w:right w:val="single" w:sz="4" w:space="0" w:color="auto"/>
            </w:tcBorders>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 xml:space="preserve">Книги 120 </w:t>
            </w:r>
            <w:proofErr w:type="spellStart"/>
            <w:r w:rsidRPr="00D379E8">
              <w:rPr>
                <w:rFonts w:ascii="Times New Roman" w:hAnsi="Times New Roman" w:cs="Times New Roman"/>
                <w:color w:val="000000" w:themeColor="text1"/>
                <w:sz w:val="28"/>
                <w:szCs w:val="28"/>
                <w:lang w:val="uk-UA"/>
              </w:rPr>
              <w:t>шт</w:t>
            </w:r>
            <w:proofErr w:type="spellEnd"/>
          </w:p>
        </w:tc>
        <w:tc>
          <w:tcPr>
            <w:tcW w:w="2541" w:type="pct"/>
            <w:tcBorders>
              <w:top w:val="single" w:sz="4" w:space="0" w:color="auto"/>
              <w:left w:val="single" w:sz="4" w:space="0" w:color="auto"/>
              <w:bottom w:val="single" w:sz="4" w:space="0" w:color="auto"/>
              <w:right w:val="single" w:sz="4" w:space="0" w:color="auto"/>
            </w:tcBorders>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9088,20</w:t>
            </w:r>
          </w:p>
        </w:tc>
      </w:tr>
      <w:tr w:rsidR="00D379E8" w:rsidRPr="00D379E8" w:rsidTr="0035583A">
        <w:trPr>
          <w:trHeight w:val="291"/>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ПК (</w:t>
            </w:r>
            <w:proofErr w:type="spellStart"/>
            <w:r w:rsidRPr="00D379E8">
              <w:rPr>
                <w:rFonts w:ascii="Times New Roman" w:hAnsi="Times New Roman" w:cs="Times New Roman"/>
                <w:color w:val="000000" w:themeColor="text1"/>
                <w:sz w:val="28"/>
                <w:szCs w:val="28"/>
                <w:lang w:val="uk-UA"/>
              </w:rPr>
              <w:t>сист</w:t>
            </w:r>
            <w:proofErr w:type="spellEnd"/>
            <w:r w:rsidRPr="00D379E8">
              <w:rPr>
                <w:rFonts w:ascii="Times New Roman" w:hAnsi="Times New Roman" w:cs="Times New Roman"/>
                <w:color w:val="000000" w:themeColor="text1"/>
                <w:sz w:val="28"/>
                <w:szCs w:val="28"/>
                <w:lang w:val="uk-UA"/>
              </w:rPr>
              <w:t>. блок EVEREST, монітор SAMSUNG, колонки до комп’ютера)</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9100,00</w:t>
            </w:r>
          </w:p>
        </w:tc>
      </w:tr>
      <w:tr w:rsidR="00D379E8" w:rsidRPr="00D379E8" w:rsidTr="0035583A">
        <w:trPr>
          <w:trHeight w:val="297"/>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ПК (</w:t>
            </w:r>
            <w:proofErr w:type="spellStart"/>
            <w:r w:rsidRPr="00D379E8">
              <w:rPr>
                <w:rFonts w:ascii="Times New Roman" w:hAnsi="Times New Roman" w:cs="Times New Roman"/>
                <w:color w:val="000000" w:themeColor="text1"/>
                <w:sz w:val="28"/>
                <w:szCs w:val="28"/>
                <w:lang w:val="uk-UA"/>
              </w:rPr>
              <w:t>сист</w:t>
            </w:r>
            <w:proofErr w:type="spellEnd"/>
            <w:r w:rsidRPr="00D379E8">
              <w:rPr>
                <w:rFonts w:ascii="Times New Roman" w:hAnsi="Times New Roman" w:cs="Times New Roman"/>
                <w:color w:val="000000" w:themeColor="text1"/>
                <w:sz w:val="28"/>
                <w:szCs w:val="28"/>
                <w:lang w:val="uk-UA"/>
              </w:rPr>
              <w:t>. блок на базі процесора ATHLON A4, монітор НР М241)</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16000,00</w:t>
            </w:r>
          </w:p>
        </w:tc>
      </w:tr>
      <w:tr w:rsidR="00D379E8" w:rsidRPr="00D379E8" w:rsidTr="0035583A">
        <w:trPr>
          <w:trHeight w:val="274"/>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БФП EPSON L3151 WI-FI</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5900,00</w:t>
            </w:r>
          </w:p>
        </w:tc>
      </w:tr>
      <w:tr w:rsidR="00D379E8" w:rsidRPr="00D379E8" w:rsidTr="0035583A">
        <w:trPr>
          <w:trHeight w:val="277"/>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 xml:space="preserve">Принтер </w:t>
            </w:r>
            <w:proofErr w:type="spellStart"/>
            <w:r w:rsidRPr="00D379E8">
              <w:rPr>
                <w:rFonts w:ascii="Times New Roman" w:hAnsi="Times New Roman" w:cs="Times New Roman"/>
                <w:color w:val="000000" w:themeColor="text1"/>
                <w:sz w:val="28"/>
                <w:szCs w:val="28"/>
                <w:lang w:val="uk-UA"/>
              </w:rPr>
              <w:t>Canon</w:t>
            </w:r>
            <w:proofErr w:type="spellEnd"/>
            <w:r w:rsidRPr="00D379E8">
              <w:rPr>
                <w:rFonts w:ascii="Times New Roman" w:hAnsi="Times New Roman" w:cs="Times New Roman"/>
                <w:color w:val="000000" w:themeColor="text1"/>
                <w:sz w:val="28"/>
                <w:szCs w:val="28"/>
                <w:lang w:val="uk-UA"/>
              </w:rPr>
              <w:t xml:space="preserve"> і-SENSYS LBP6030</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5000,00</w:t>
            </w:r>
          </w:p>
        </w:tc>
      </w:tr>
      <w:tr w:rsidR="00D379E8" w:rsidRPr="00D379E8" w:rsidTr="0035583A">
        <w:trPr>
          <w:trHeight w:val="268"/>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Стіл письмовий</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800,00</w:t>
            </w:r>
          </w:p>
        </w:tc>
      </w:tr>
      <w:tr w:rsidR="00D379E8" w:rsidRPr="00D379E8" w:rsidTr="0035583A">
        <w:trPr>
          <w:trHeight w:val="271"/>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Напівавтомат Дніпро М</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4900,00</w:t>
            </w:r>
          </w:p>
        </w:tc>
      </w:tr>
      <w:tr w:rsidR="00D379E8" w:rsidRPr="00D379E8" w:rsidTr="0035583A">
        <w:trPr>
          <w:trHeight w:val="276"/>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Дошка</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800,00</w:t>
            </w:r>
          </w:p>
        </w:tc>
      </w:tr>
      <w:tr w:rsidR="00D379E8" w:rsidRPr="00D379E8" w:rsidTr="0035583A">
        <w:trPr>
          <w:trHeight w:val="265"/>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Проточний електроводонагрівач</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600,00</w:t>
            </w:r>
          </w:p>
        </w:tc>
      </w:tr>
      <w:tr w:rsidR="00D379E8" w:rsidRPr="00D379E8" w:rsidTr="0035583A">
        <w:trPr>
          <w:trHeight w:val="270"/>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Планетарний міксер FIRST FA 5259-6</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1900,00</w:t>
            </w:r>
          </w:p>
        </w:tc>
      </w:tr>
      <w:tr w:rsidR="00D379E8" w:rsidRPr="00D379E8" w:rsidTr="0035583A">
        <w:trPr>
          <w:trHeight w:val="287"/>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Стенд «Періодична система хімічних елементів»</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2000,00</w:t>
            </w:r>
          </w:p>
        </w:tc>
      </w:tr>
      <w:tr w:rsidR="00D379E8" w:rsidRPr="00D379E8" w:rsidTr="0035583A">
        <w:trPr>
          <w:trHeight w:val="264"/>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Стенд «Розчинність  основ, кислот, солей у воді»</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500,00</w:t>
            </w:r>
          </w:p>
        </w:tc>
      </w:tr>
      <w:tr w:rsidR="00D379E8" w:rsidRPr="00D379E8" w:rsidTr="0035583A">
        <w:trPr>
          <w:trHeight w:val="281"/>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Стенд «Ряд активності металів»</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500,00</w:t>
            </w:r>
          </w:p>
        </w:tc>
      </w:tr>
      <w:tr w:rsidR="007B1B25" w:rsidRPr="00D379E8" w:rsidTr="0035583A">
        <w:trPr>
          <w:trHeight w:val="403"/>
        </w:trPr>
        <w:tc>
          <w:tcPr>
            <w:tcW w:w="2459" w:type="pct"/>
            <w:tcBorders>
              <w:top w:val="single" w:sz="4" w:space="0" w:color="auto"/>
              <w:left w:val="single" w:sz="4" w:space="0" w:color="auto"/>
              <w:bottom w:val="single" w:sz="4" w:space="0" w:color="auto"/>
              <w:right w:val="single" w:sz="4" w:space="0" w:color="auto"/>
            </w:tcBorders>
            <w:hideMark/>
          </w:tcPr>
          <w:p w:rsidR="007B1B25" w:rsidRPr="00D379E8" w:rsidRDefault="007B1B25" w:rsidP="0035583A">
            <w:pPr>
              <w:spacing w:after="0" w:line="240" w:lineRule="auto"/>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Всього за рік 2021 року</w:t>
            </w:r>
          </w:p>
        </w:tc>
        <w:tc>
          <w:tcPr>
            <w:tcW w:w="2541" w:type="pct"/>
            <w:tcBorders>
              <w:top w:val="single" w:sz="4" w:space="0" w:color="auto"/>
              <w:left w:val="single" w:sz="4" w:space="0" w:color="auto"/>
              <w:bottom w:val="single" w:sz="4" w:space="0" w:color="auto"/>
              <w:right w:val="single" w:sz="4" w:space="0" w:color="auto"/>
            </w:tcBorders>
            <w:hideMark/>
          </w:tcPr>
          <w:p w:rsidR="007B1B25" w:rsidRPr="00D379E8" w:rsidRDefault="007B1B25" w:rsidP="0035583A">
            <w:pPr>
              <w:spacing w:after="0" w:line="240" w:lineRule="auto"/>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358801,62</w:t>
            </w:r>
          </w:p>
        </w:tc>
      </w:tr>
    </w:tbl>
    <w:p w:rsidR="007B1B25" w:rsidRPr="00D379E8" w:rsidRDefault="007B1B25" w:rsidP="0035583A">
      <w:pPr>
        <w:shd w:val="clear" w:color="auto" w:fill="FFFFFF"/>
        <w:spacing w:after="0"/>
        <w:jc w:val="both"/>
        <w:rPr>
          <w:rFonts w:ascii="Times New Roman" w:hAnsi="Times New Roman" w:cs="Times New Roman"/>
          <w:color w:val="000000" w:themeColor="text1"/>
          <w:sz w:val="28"/>
          <w:szCs w:val="28"/>
          <w:lang w:val="uk-UA"/>
        </w:rPr>
      </w:pPr>
    </w:p>
    <w:p w:rsidR="007B1B25" w:rsidRPr="00D379E8" w:rsidRDefault="007B1B25" w:rsidP="0035583A">
      <w:pPr>
        <w:numPr>
          <w:ilvl w:val="0"/>
          <w:numId w:val="3"/>
        </w:numPr>
        <w:shd w:val="clear" w:color="auto" w:fill="FFFFFF"/>
        <w:spacing w:after="0" w:line="276" w:lineRule="auto"/>
        <w:ind w:left="0" w:firstLine="0"/>
        <w:jc w:val="both"/>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за послуги та від додаткової (господарської) діяльності –  2 100 743,32 грн:</w:t>
      </w:r>
    </w:p>
    <w:p w:rsidR="007B1B25" w:rsidRPr="00D379E8" w:rsidRDefault="007B1B25" w:rsidP="0035583A">
      <w:pPr>
        <w:shd w:val="clear" w:color="auto" w:fill="FFFFFF"/>
        <w:spacing w:after="0"/>
        <w:jc w:val="both"/>
        <w:rPr>
          <w:rFonts w:ascii="Times New Roman" w:hAnsi="Times New Roman" w:cs="Times New Roman"/>
          <w:b/>
          <w:color w:val="000000" w:themeColor="text1"/>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4230"/>
      </w:tblGrid>
      <w:tr w:rsidR="00D379E8" w:rsidRPr="00D379E8" w:rsidTr="00C345F0">
        <w:tc>
          <w:tcPr>
            <w:tcW w:w="2737" w:type="pct"/>
            <w:shd w:val="clear" w:color="auto" w:fill="auto"/>
          </w:tcPr>
          <w:p w:rsidR="007B1B25" w:rsidRPr="00D379E8" w:rsidRDefault="007B1B25" w:rsidP="0035583A">
            <w:pPr>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 xml:space="preserve">Від додаткової (господарської) діяльності, всього: </w:t>
            </w:r>
          </w:p>
        </w:tc>
        <w:tc>
          <w:tcPr>
            <w:tcW w:w="2263" w:type="pct"/>
            <w:shd w:val="clear" w:color="auto" w:fill="auto"/>
            <w:vAlign w:val="center"/>
          </w:tcPr>
          <w:p w:rsidR="007B1B25" w:rsidRPr="00D379E8" w:rsidRDefault="007B1B25" w:rsidP="0035583A">
            <w:pPr>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Разом, грн</w:t>
            </w:r>
          </w:p>
        </w:tc>
      </w:tr>
      <w:tr w:rsidR="00D379E8" w:rsidRPr="00D379E8" w:rsidTr="00C345F0">
        <w:trPr>
          <w:trHeight w:val="896"/>
        </w:trPr>
        <w:tc>
          <w:tcPr>
            <w:tcW w:w="2737" w:type="pct"/>
            <w:shd w:val="clear" w:color="auto" w:fill="auto"/>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надання спеціально облаштованих приміщень гуртожитку для тимчасового проживання</w:t>
            </w:r>
          </w:p>
        </w:tc>
        <w:tc>
          <w:tcPr>
            <w:tcW w:w="2263"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14300,00</w:t>
            </w:r>
          </w:p>
        </w:tc>
      </w:tr>
      <w:tr w:rsidR="00D379E8" w:rsidRPr="00D379E8" w:rsidTr="00C345F0">
        <w:tc>
          <w:tcPr>
            <w:tcW w:w="2737" w:type="pct"/>
            <w:shd w:val="clear" w:color="auto" w:fill="auto"/>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lastRenderedPageBreak/>
              <w:t xml:space="preserve">виробництво та реалізація продукції громадського харчування, організації її споживання </w:t>
            </w:r>
          </w:p>
        </w:tc>
        <w:tc>
          <w:tcPr>
            <w:tcW w:w="2263"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108958,00</w:t>
            </w:r>
          </w:p>
        </w:tc>
      </w:tr>
      <w:tr w:rsidR="00D379E8" w:rsidRPr="00D379E8" w:rsidTr="00C345F0">
        <w:tc>
          <w:tcPr>
            <w:tcW w:w="2737" w:type="pct"/>
            <w:shd w:val="clear" w:color="auto" w:fill="auto"/>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надання у тимчасове користування площ для зберігання</w:t>
            </w:r>
          </w:p>
        </w:tc>
        <w:tc>
          <w:tcPr>
            <w:tcW w:w="2263"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385,32</w:t>
            </w:r>
          </w:p>
        </w:tc>
      </w:tr>
      <w:tr w:rsidR="00D379E8" w:rsidRPr="00D379E8" w:rsidTr="00C345F0">
        <w:tc>
          <w:tcPr>
            <w:tcW w:w="2737" w:type="pct"/>
            <w:shd w:val="clear" w:color="auto" w:fill="auto"/>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від господарської діяльності (виробництво с/г продукції)</w:t>
            </w:r>
          </w:p>
        </w:tc>
        <w:tc>
          <w:tcPr>
            <w:tcW w:w="2263" w:type="pct"/>
            <w:shd w:val="clear" w:color="auto" w:fill="auto"/>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1977100,00</w:t>
            </w:r>
          </w:p>
        </w:tc>
      </w:tr>
      <w:tr w:rsidR="007B1B25" w:rsidRPr="00D379E8" w:rsidTr="00C345F0">
        <w:tc>
          <w:tcPr>
            <w:tcW w:w="2737" w:type="pct"/>
            <w:shd w:val="clear" w:color="auto" w:fill="auto"/>
          </w:tcPr>
          <w:p w:rsidR="007B1B25" w:rsidRPr="00D379E8" w:rsidRDefault="007B1B25" w:rsidP="0035583A">
            <w:pPr>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ВСЬОГО ЗА  2021 РІК</w:t>
            </w:r>
          </w:p>
        </w:tc>
        <w:tc>
          <w:tcPr>
            <w:tcW w:w="2263" w:type="pct"/>
            <w:shd w:val="clear" w:color="auto" w:fill="auto"/>
            <w:vAlign w:val="center"/>
          </w:tcPr>
          <w:p w:rsidR="007B1B25" w:rsidRPr="00D379E8" w:rsidRDefault="007B1B25" w:rsidP="0035583A">
            <w:pPr>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2 100 743,32</w:t>
            </w:r>
          </w:p>
        </w:tc>
      </w:tr>
    </w:tbl>
    <w:p w:rsidR="007B1B25" w:rsidRPr="00D379E8" w:rsidRDefault="007B1B25" w:rsidP="0035583A">
      <w:pPr>
        <w:shd w:val="clear" w:color="auto" w:fill="FFFFFF"/>
        <w:spacing w:after="0"/>
        <w:jc w:val="both"/>
        <w:rPr>
          <w:rFonts w:ascii="Times New Roman" w:hAnsi="Times New Roman" w:cs="Times New Roman"/>
          <w:color w:val="000000" w:themeColor="text1"/>
          <w:sz w:val="28"/>
          <w:szCs w:val="28"/>
          <w:lang w:val="uk-UA"/>
        </w:rPr>
      </w:pPr>
    </w:p>
    <w:p w:rsidR="007B1B25" w:rsidRPr="00D379E8" w:rsidRDefault="007B1B25" w:rsidP="0035583A">
      <w:pPr>
        <w:shd w:val="clear" w:color="auto" w:fill="FFFFFF"/>
        <w:spacing w:after="0"/>
        <w:jc w:val="both"/>
        <w:rPr>
          <w:rFonts w:ascii="Times New Roman" w:hAnsi="Times New Roman" w:cs="Times New Roman"/>
          <w:b/>
          <w:color w:val="000000" w:themeColor="text1"/>
          <w:sz w:val="28"/>
          <w:szCs w:val="28"/>
          <w:lang w:val="uk-UA"/>
        </w:rPr>
      </w:pPr>
      <w:r w:rsidRPr="00D379E8">
        <w:rPr>
          <w:rFonts w:ascii="Times New Roman" w:hAnsi="Times New Roman" w:cs="Times New Roman"/>
          <w:color w:val="000000" w:themeColor="text1"/>
          <w:sz w:val="28"/>
          <w:szCs w:val="28"/>
          <w:lang w:val="uk-UA"/>
        </w:rPr>
        <w:t xml:space="preserve">За 2021 рік по спеціальному фонду було придбано товарів та проведено оплату за послуги, виплачена заробітна плата на суму </w:t>
      </w:r>
      <w:r w:rsidRPr="00D379E8">
        <w:rPr>
          <w:rFonts w:ascii="Times New Roman" w:hAnsi="Times New Roman" w:cs="Times New Roman"/>
          <w:b/>
          <w:color w:val="000000" w:themeColor="text1"/>
          <w:sz w:val="28"/>
          <w:szCs w:val="28"/>
          <w:lang w:val="uk-UA"/>
        </w:rPr>
        <w:t xml:space="preserve"> 1 781 270,65 грн:</w:t>
      </w:r>
    </w:p>
    <w:p w:rsidR="007B1B25" w:rsidRPr="00D379E8" w:rsidRDefault="007B1B25" w:rsidP="0035583A">
      <w:pPr>
        <w:shd w:val="clear" w:color="auto" w:fill="FFFFFF"/>
        <w:spacing w:after="0"/>
        <w:jc w:val="both"/>
        <w:rPr>
          <w:rFonts w:ascii="Times New Roman" w:hAnsi="Times New Roman" w:cs="Times New Roman"/>
          <w:b/>
          <w:color w:val="000000" w:themeColor="text1"/>
          <w:sz w:val="28"/>
          <w:szCs w:val="28"/>
          <w:lang w:val="uk-U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4213"/>
      </w:tblGrid>
      <w:tr w:rsidR="00D379E8" w:rsidRPr="00D379E8" w:rsidTr="00C345F0">
        <w:trPr>
          <w:trHeight w:val="558"/>
        </w:trPr>
        <w:tc>
          <w:tcPr>
            <w:tcW w:w="2746"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Видатки по спеціальному фонду</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Разом, грн</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Заробітна плата з нарахуванням</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47018,35</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Інші послуги:</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1143243,47</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Послуги по обов’язковому страхуванню членів добровільних пожежних дружин</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2477,54</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Послуги по ремонту по обслуговуванню комп’ютерної техніки</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1040,00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Заправка картриджа (лазерного принтера)</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1500,00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Послуги з отримання довідкової інформації (довідки різні)</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1066,38</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Послуги, пов’язані з виробництвом с/г продукції</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1064650,00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Повірка манометрів</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360,42</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Ремонт коректорів газу ТАНДЕМ-ТР</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5636,06</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Абонплата за користування  модемом на стороні</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563,16</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proofErr w:type="spellStart"/>
            <w:r w:rsidRPr="00D379E8">
              <w:rPr>
                <w:rFonts w:ascii="Times New Roman" w:hAnsi="Times New Roman" w:cs="Times New Roman"/>
                <w:color w:val="000000" w:themeColor="text1"/>
                <w:sz w:val="28"/>
                <w:szCs w:val="28"/>
                <w:lang w:val="uk-UA"/>
              </w:rPr>
              <w:t>Аір</w:t>
            </w:r>
            <w:proofErr w:type="spellEnd"/>
            <w:r w:rsidRPr="00D379E8">
              <w:rPr>
                <w:rFonts w:ascii="Times New Roman" w:hAnsi="Times New Roman" w:cs="Times New Roman"/>
                <w:color w:val="000000" w:themeColor="text1"/>
                <w:sz w:val="28"/>
                <w:szCs w:val="28"/>
                <w:lang w:val="uk-UA"/>
              </w:rPr>
              <w:t xml:space="preserve"> </w:t>
            </w:r>
            <w:proofErr w:type="spellStart"/>
            <w:r w:rsidRPr="00D379E8">
              <w:rPr>
                <w:rFonts w:ascii="Times New Roman" w:hAnsi="Times New Roman" w:cs="Times New Roman"/>
                <w:color w:val="000000" w:themeColor="text1"/>
                <w:sz w:val="28"/>
                <w:szCs w:val="28"/>
                <w:lang w:val="uk-UA"/>
              </w:rPr>
              <w:t>Нет</w:t>
            </w:r>
            <w:proofErr w:type="spellEnd"/>
            <w:r w:rsidRPr="00D379E8">
              <w:rPr>
                <w:rFonts w:ascii="Times New Roman" w:hAnsi="Times New Roman" w:cs="Times New Roman"/>
                <w:color w:val="000000" w:themeColor="text1"/>
                <w:sz w:val="28"/>
                <w:szCs w:val="28"/>
                <w:lang w:val="uk-UA"/>
              </w:rPr>
              <w:t xml:space="preserve"> 1 точка</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888,33</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Страхові послуги ОСАГО</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1387,68</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Послуги з діагностики транспортних засобів</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2350,00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Консультаційні послуги та супровід ПЗ «СОНАТА»</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30,00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 xml:space="preserve">Послуги по </w:t>
            </w:r>
            <w:proofErr w:type="spellStart"/>
            <w:r w:rsidRPr="00D379E8">
              <w:rPr>
                <w:rFonts w:ascii="Times New Roman" w:hAnsi="Times New Roman" w:cs="Times New Roman"/>
                <w:color w:val="000000" w:themeColor="text1"/>
                <w:sz w:val="28"/>
                <w:szCs w:val="28"/>
                <w:lang w:val="uk-UA"/>
              </w:rPr>
              <w:t>т.о</w:t>
            </w:r>
            <w:proofErr w:type="spellEnd"/>
            <w:r w:rsidRPr="00D379E8">
              <w:rPr>
                <w:rFonts w:ascii="Times New Roman" w:hAnsi="Times New Roman" w:cs="Times New Roman"/>
                <w:color w:val="000000" w:themeColor="text1"/>
                <w:sz w:val="28"/>
                <w:szCs w:val="28"/>
                <w:lang w:val="uk-UA"/>
              </w:rPr>
              <w:t>. внутрішньої мережі електропостачання (вимірювання опору ізоляції, опору розтікання струму контуру, замір повного опору кола)</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p>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p>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1380,00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 xml:space="preserve">Послуги із ремонту і </w:t>
            </w:r>
            <w:proofErr w:type="spellStart"/>
            <w:r w:rsidRPr="00D379E8">
              <w:rPr>
                <w:rFonts w:ascii="Times New Roman" w:hAnsi="Times New Roman" w:cs="Times New Roman"/>
                <w:color w:val="000000" w:themeColor="text1"/>
                <w:sz w:val="28"/>
                <w:szCs w:val="28"/>
                <w:lang w:val="uk-UA"/>
              </w:rPr>
              <w:t>т.о</w:t>
            </w:r>
            <w:proofErr w:type="spellEnd"/>
            <w:r w:rsidRPr="00D379E8">
              <w:rPr>
                <w:rFonts w:ascii="Times New Roman" w:hAnsi="Times New Roman" w:cs="Times New Roman"/>
                <w:color w:val="000000" w:themeColor="text1"/>
                <w:sz w:val="28"/>
                <w:szCs w:val="28"/>
                <w:lang w:val="uk-UA"/>
              </w:rPr>
              <w:t>. установок очищення води (враховуючи матеріали)</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4030,00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lastRenderedPageBreak/>
              <w:t xml:space="preserve">Послуги із ремонту і </w:t>
            </w:r>
            <w:proofErr w:type="spellStart"/>
            <w:r w:rsidRPr="00D379E8">
              <w:rPr>
                <w:rFonts w:ascii="Times New Roman" w:hAnsi="Times New Roman" w:cs="Times New Roman"/>
                <w:color w:val="000000" w:themeColor="text1"/>
                <w:sz w:val="28"/>
                <w:szCs w:val="28"/>
                <w:lang w:val="uk-UA"/>
              </w:rPr>
              <w:t>т.о</w:t>
            </w:r>
            <w:proofErr w:type="spellEnd"/>
            <w:r w:rsidRPr="00D379E8">
              <w:rPr>
                <w:rFonts w:ascii="Times New Roman" w:hAnsi="Times New Roman" w:cs="Times New Roman"/>
                <w:color w:val="000000" w:themeColor="text1"/>
                <w:sz w:val="28"/>
                <w:szCs w:val="28"/>
                <w:lang w:val="uk-UA"/>
              </w:rPr>
              <w:t>. установок очищення води (враховуючи матеріали)</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736,58</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Дезінсекція</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1300,00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Інформаційно-консультаційні послуги у вигляді семінару</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2995,00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proofErr w:type="spellStart"/>
            <w:r w:rsidRPr="00D379E8">
              <w:rPr>
                <w:rFonts w:ascii="Times New Roman" w:hAnsi="Times New Roman" w:cs="Times New Roman"/>
                <w:color w:val="000000" w:themeColor="text1"/>
                <w:sz w:val="28"/>
                <w:szCs w:val="28"/>
                <w:lang w:val="uk-UA"/>
              </w:rPr>
              <w:t>Алконт</w:t>
            </w:r>
            <w:proofErr w:type="spellEnd"/>
            <w:r w:rsidRPr="00D379E8">
              <w:rPr>
                <w:rFonts w:ascii="Times New Roman" w:hAnsi="Times New Roman" w:cs="Times New Roman"/>
                <w:color w:val="000000" w:themeColor="text1"/>
                <w:sz w:val="28"/>
                <w:szCs w:val="28"/>
                <w:lang w:val="uk-UA"/>
              </w:rPr>
              <w:t xml:space="preserve"> 01 СY-U</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1300,00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Поточна технічна інвентаризація нерухомого майна</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44133,10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 xml:space="preserve">Послуги </w:t>
            </w:r>
            <w:proofErr w:type="spellStart"/>
            <w:r w:rsidRPr="00D379E8">
              <w:rPr>
                <w:rFonts w:ascii="Times New Roman" w:hAnsi="Times New Roman" w:cs="Times New Roman"/>
                <w:color w:val="000000" w:themeColor="text1"/>
                <w:sz w:val="28"/>
                <w:szCs w:val="28"/>
                <w:lang w:val="uk-UA"/>
              </w:rPr>
              <w:t>хостингу</w:t>
            </w:r>
            <w:proofErr w:type="spellEnd"/>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1528,00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proofErr w:type="spellStart"/>
            <w:r w:rsidRPr="00D379E8">
              <w:rPr>
                <w:rFonts w:ascii="Times New Roman" w:hAnsi="Times New Roman" w:cs="Times New Roman"/>
                <w:color w:val="000000" w:themeColor="text1"/>
                <w:sz w:val="28"/>
                <w:szCs w:val="28"/>
                <w:lang w:val="uk-UA"/>
              </w:rPr>
              <w:t>Т.о</w:t>
            </w:r>
            <w:proofErr w:type="spellEnd"/>
            <w:r w:rsidRPr="00D379E8">
              <w:rPr>
                <w:rFonts w:ascii="Times New Roman" w:hAnsi="Times New Roman" w:cs="Times New Roman"/>
                <w:color w:val="000000" w:themeColor="text1"/>
                <w:sz w:val="28"/>
                <w:szCs w:val="28"/>
                <w:lang w:val="uk-UA"/>
              </w:rPr>
              <w:t>. газопроводів</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865,48</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Телекомунікаційні послуги</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595,74</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Послуги з діагностики транспортних засобів</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1300,00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Послуги по ремонту по обслуговуванню комп’ютерної техніки</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630,00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Регенерація картриджа</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200,00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Регенерація картриджа</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300,00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 xml:space="preserve">Предмети, матеріали, обладнання та інвентар: в </w:t>
            </w:r>
            <w:proofErr w:type="spellStart"/>
            <w:r w:rsidRPr="00D379E8">
              <w:rPr>
                <w:rFonts w:ascii="Times New Roman" w:hAnsi="Times New Roman" w:cs="Times New Roman"/>
                <w:b/>
                <w:color w:val="000000" w:themeColor="text1"/>
                <w:sz w:val="28"/>
                <w:szCs w:val="28"/>
                <w:lang w:val="uk-UA"/>
              </w:rPr>
              <w:t>т.ч</w:t>
            </w:r>
            <w:proofErr w:type="spellEnd"/>
            <w:r w:rsidRPr="00D379E8">
              <w:rPr>
                <w:rFonts w:ascii="Times New Roman" w:hAnsi="Times New Roman" w:cs="Times New Roman"/>
                <w:b/>
                <w:color w:val="000000" w:themeColor="text1"/>
                <w:sz w:val="28"/>
                <w:szCs w:val="28"/>
                <w:lang w:val="uk-UA"/>
              </w:rPr>
              <w:t>:</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473564,82</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 xml:space="preserve">-Будівельні матеріали, предмети та інвентар </w:t>
            </w:r>
            <w:r w:rsidRPr="00D379E8">
              <w:rPr>
                <w:rFonts w:ascii="Times New Roman" w:hAnsi="Times New Roman" w:cs="Times New Roman"/>
                <w:color w:val="000000" w:themeColor="text1"/>
                <w:sz w:val="28"/>
                <w:szCs w:val="28"/>
                <w:lang w:val="uk-UA"/>
              </w:rPr>
              <w:t xml:space="preserve"> (шпаклівка, цемент, шпалери, фарба, сантехнічне обладнання, світильники, та інше)</w:t>
            </w:r>
            <w:r w:rsidRPr="00D379E8">
              <w:rPr>
                <w:rFonts w:ascii="Times New Roman" w:hAnsi="Times New Roman" w:cs="Times New Roman"/>
                <w:b/>
                <w:color w:val="000000" w:themeColor="text1"/>
                <w:sz w:val="28"/>
                <w:szCs w:val="28"/>
                <w:lang w:val="uk-UA"/>
              </w:rPr>
              <w:t>:</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b/>
                <w:color w:val="000000" w:themeColor="text1"/>
                <w:sz w:val="28"/>
                <w:szCs w:val="28"/>
                <w:lang w:val="uk-UA"/>
              </w:rPr>
            </w:pPr>
            <w:r w:rsidRPr="00D379E8">
              <w:rPr>
                <w:rFonts w:ascii="Times New Roman" w:hAnsi="Times New Roman" w:cs="Times New Roman"/>
                <w:color w:val="000000" w:themeColor="text1"/>
                <w:sz w:val="28"/>
                <w:szCs w:val="28"/>
                <w:lang w:val="uk-UA"/>
              </w:rPr>
              <w:t>102465,40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Канцтовари</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9355,60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Періодичні видання (преса)</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8749,20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Господарчі товари (побутова хімія)</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102465,40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Бланки, журнали</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12507,00</w:t>
            </w:r>
          </w:p>
        </w:tc>
      </w:tr>
      <w:tr w:rsidR="00D379E8" w:rsidRPr="00D379E8" w:rsidTr="00C345F0">
        <w:trPr>
          <w:trHeight w:val="278"/>
        </w:trPr>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Паливо</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8167,00</w:t>
            </w:r>
          </w:p>
        </w:tc>
      </w:tr>
      <w:tr w:rsidR="00D379E8" w:rsidRPr="00D379E8" w:rsidTr="00C345F0">
        <w:trPr>
          <w:trHeight w:val="278"/>
        </w:trPr>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Запасні частини</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color w:val="000000" w:themeColor="text1"/>
                <w:sz w:val="28"/>
                <w:szCs w:val="28"/>
                <w:lang w:val="uk-UA"/>
              </w:rPr>
            </w:pPr>
            <w:r w:rsidRPr="00D379E8">
              <w:rPr>
                <w:rFonts w:ascii="Times New Roman" w:hAnsi="Times New Roman" w:cs="Times New Roman"/>
                <w:color w:val="000000" w:themeColor="text1"/>
                <w:sz w:val="28"/>
                <w:szCs w:val="28"/>
                <w:lang w:val="uk-UA"/>
              </w:rPr>
              <w:t>62565,00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Медикаменти</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4245,87</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Продукти харчування</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83822,79</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Відрядження</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660,00</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Енергоносії</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15707,47</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Навчання</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9477,31</w:t>
            </w:r>
          </w:p>
        </w:tc>
      </w:tr>
      <w:tr w:rsidR="00D379E8" w:rsidRPr="00D379E8" w:rsidTr="00C345F0">
        <w:tc>
          <w:tcPr>
            <w:tcW w:w="2746" w:type="pct"/>
            <w:shd w:val="clear" w:color="auto" w:fill="auto"/>
            <w:vAlign w:val="center"/>
          </w:tcPr>
          <w:p w:rsidR="007B1B25" w:rsidRPr="00D379E8" w:rsidRDefault="007B1B25" w:rsidP="0035583A">
            <w:pPr>
              <w:spacing w:after="0" w:line="240" w:lineRule="auto"/>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Податки, збори</w:t>
            </w:r>
          </w:p>
        </w:tc>
        <w:tc>
          <w:tcPr>
            <w:tcW w:w="2254" w:type="pct"/>
            <w:shd w:val="clear" w:color="auto" w:fill="auto"/>
            <w:vAlign w:val="center"/>
          </w:tcPr>
          <w:p w:rsidR="007B1B25" w:rsidRPr="00D379E8" w:rsidRDefault="007B1B25" w:rsidP="0035583A">
            <w:pPr>
              <w:spacing w:after="0" w:line="240" w:lineRule="auto"/>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3530,57</w:t>
            </w:r>
          </w:p>
        </w:tc>
      </w:tr>
    </w:tbl>
    <w:p w:rsidR="007B1B25" w:rsidRPr="00D379E8" w:rsidRDefault="007B1B25" w:rsidP="0035583A">
      <w:pPr>
        <w:shd w:val="clear" w:color="auto" w:fill="FFFFFF"/>
        <w:spacing w:after="0" w:line="240" w:lineRule="auto"/>
        <w:jc w:val="both"/>
        <w:rPr>
          <w:rFonts w:ascii="Times New Roman" w:hAnsi="Times New Roman" w:cs="Times New Roman"/>
          <w:color w:val="000000" w:themeColor="text1"/>
          <w:sz w:val="28"/>
          <w:szCs w:val="28"/>
          <w:lang w:val="uk-UA"/>
        </w:rPr>
      </w:pPr>
    </w:p>
    <w:p w:rsidR="007B1B25" w:rsidRPr="00D379E8" w:rsidRDefault="007B1B25" w:rsidP="0035583A">
      <w:pPr>
        <w:jc w:val="center"/>
        <w:rPr>
          <w:rFonts w:ascii="Times New Roman" w:hAnsi="Times New Roman" w:cs="Times New Roman"/>
          <w:b/>
          <w:color w:val="000000" w:themeColor="text1"/>
          <w:sz w:val="28"/>
          <w:szCs w:val="28"/>
          <w:lang w:val="uk-UA"/>
        </w:rPr>
      </w:pPr>
      <w:r w:rsidRPr="00D379E8">
        <w:rPr>
          <w:rFonts w:ascii="Times New Roman" w:hAnsi="Times New Roman" w:cs="Times New Roman"/>
          <w:b/>
          <w:color w:val="000000" w:themeColor="text1"/>
          <w:sz w:val="28"/>
          <w:szCs w:val="28"/>
          <w:lang w:val="uk-UA"/>
        </w:rPr>
        <w:t>Інформація про надходження основних засобів за 2021 рік</w:t>
      </w:r>
    </w:p>
    <w:tbl>
      <w:tblPr>
        <w:tblW w:w="10490" w:type="dxa"/>
        <w:tblInd w:w="-459" w:type="dxa"/>
        <w:tblLayout w:type="fixed"/>
        <w:tblLook w:val="04A0" w:firstRow="1" w:lastRow="0" w:firstColumn="1" w:lastColumn="0" w:noHBand="0" w:noVBand="1"/>
      </w:tblPr>
      <w:tblGrid>
        <w:gridCol w:w="851"/>
        <w:gridCol w:w="1416"/>
        <w:gridCol w:w="994"/>
        <w:gridCol w:w="1417"/>
        <w:gridCol w:w="984"/>
        <w:gridCol w:w="10"/>
        <w:gridCol w:w="1985"/>
        <w:gridCol w:w="994"/>
        <w:gridCol w:w="847"/>
        <w:gridCol w:w="992"/>
      </w:tblGrid>
      <w:tr w:rsidR="00D379E8" w:rsidRPr="00D379E8" w:rsidTr="00D379E8">
        <w:trPr>
          <w:trHeight w:val="66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№п/п</w:t>
            </w:r>
          </w:p>
        </w:tc>
        <w:tc>
          <w:tcPr>
            <w:tcW w:w="2410" w:type="dxa"/>
            <w:gridSpan w:val="2"/>
            <w:tcBorders>
              <w:top w:val="single" w:sz="8" w:space="0" w:color="auto"/>
              <w:left w:val="nil"/>
              <w:bottom w:val="single" w:sz="4" w:space="0" w:color="auto"/>
              <w:right w:val="single" w:sz="8" w:space="0" w:color="000000"/>
            </w:tcBorders>
            <w:shd w:val="clear" w:color="auto" w:fill="auto"/>
            <w:vAlign w:val="center"/>
            <w:hideMark/>
          </w:tcPr>
          <w:p w:rsidR="007B1B25" w:rsidRPr="00D379E8" w:rsidRDefault="007B1B25" w:rsidP="0035583A">
            <w:pPr>
              <w:jc w:val="center"/>
              <w:rPr>
                <w:rFonts w:ascii="Times New Roman" w:hAnsi="Times New Roman" w:cs="Times New Roman"/>
                <w:b/>
                <w:bCs/>
                <w:color w:val="000000" w:themeColor="text1"/>
                <w:sz w:val="18"/>
                <w:szCs w:val="18"/>
                <w:lang w:val="uk-UA"/>
              </w:rPr>
            </w:pPr>
            <w:r w:rsidRPr="00D379E8">
              <w:rPr>
                <w:rFonts w:ascii="Times New Roman" w:hAnsi="Times New Roman" w:cs="Times New Roman"/>
                <w:b/>
                <w:bCs/>
                <w:color w:val="000000" w:themeColor="text1"/>
                <w:sz w:val="18"/>
                <w:szCs w:val="18"/>
                <w:lang w:val="uk-UA"/>
              </w:rPr>
              <w:t>За рахунок коштів загального фонду</w:t>
            </w:r>
          </w:p>
        </w:tc>
        <w:tc>
          <w:tcPr>
            <w:tcW w:w="2401" w:type="dxa"/>
            <w:gridSpan w:val="2"/>
            <w:tcBorders>
              <w:top w:val="single" w:sz="8" w:space="0" w:color="auto"/>
              <w:left w:val="nil"/>
              <w:bottom w:val="single" w:sz="4" w:space="0" w:color="auto"/>
              <w:right w:val="single" w:sz="8" w:space="0" w:color="000000"/>
            </w:tcBorders>
            <w:shd w:val="clear" w:color="auto" w:fill="auto"/>
            <w:vAlign w:val="center"/>
            <w:hideMark/>
          </w:tcPr>
          <w:p w:rsidR="007B1B25" w:rsidRPr="00D379E8" w:rsidRDefault="007B1B25" w:rsidP="0035583A">
            <w:pPr>
              <w:jc w:val="center"/>
              <w:rPr>
                <w:rFonts w:ascii="Times New Roman" w:hAnsi="Times New Roman" w:cs="Times New Roman"/>
                <w:b/>
                <w:bCs/>
                <w:color w:val="000000" w:themeColor="text1"/>
                <w:sz w:val="18"/>
                <w:szCs w:val="18"/>
                <w:lang w:val="uk-UA"/>
              </w:rPr>
            </w:pPr>
            <w:r w:rsidRPr="00D379E8">
              <w:rPr>
                <w:rFonts w:ascii="Times New Roman" w:hAnsi="Times New Roman" w:cs="Times New Roman"/>
                <w:b/>
                <w:bCs/>
                <w:color w:val="000000" w:themeColor="text1"/>
                <w:sz w:val="18"/>
                <w:szCs w:val="18"/>
                <w:lang w:val="uk-UA"/>
              </w:rPr>
              <w:t xml:space="preserve">За </w:t>
            </w:r>
            <w:proofErr w:type="spellStart"/>
            <w:r w:rsidRPr="00D379E8">
              <w:rPr>
                <w:rFonts w:ascii="Times New Roman" w:hAnsi="Times New Roman" w:cs="Times New Roman"/>
                <w:b/>
                <w:bCs/>
                <w:color w:val="000000" w:themeColor="text1"/>
                <w:sz w:val="18"/>
                <w:szCs w:val="18"/>
                <w:lang w:val="uk-UA"/>
              </w:rPr>
              <w:t>рухунок</w:t>
            </w:r>
            <w:proofErr w:type="spellEnd"/>
            <w:r w:rsidRPr="00D379E8">
              <w:rPr>
                <w:rFonts w:ascii="Times New Roman" w:hAnsi="Times New Roman" w:cs="Times New Roman"/>
                <w:b/>
                <w:bCs/>
                <w:color w:val="000000" w:themeColor="text1"/>
                <w:sz w:val="18"/>
                <w:szCs w:val="18"/>
                <w:lang w:val="uk-UA"/>
              </w:rPr>
              <w:t xml:space="preserve"> коштів спеціального фонду</w:t>
            </w:r>
          </w:p>
        </w:tc>
        <w:tc>
          <w:tcPr>
            <w:tcW w:w="2989" w:type="dxa"/>
            <w:gridSpan w:val="3"/>
            <w:tcBorders>
              <w:top w:val="single" w:sz="8" w:space="0" w:color="auto"/>
              <w:left w:val="nil"/>
              <w:bottom w:val="single" w:sz="4" w:space="0" w:color="auto"/>
              <w:right w:val="single" w:sz="4" w:space="0" w:color="auto"/>
            </w:tcBorders>
            <w:shd w:val="clear" w:color="auto" w:fill="auto"/>
            <w:vAlign w:val="center"/>
            <w:hideMark/>
          </w:tcPr>
          <w:p w:rsidR="007B1B25" w:rsidRPr="00D379E8" w:rsidRDefault="007B1B25" w:rsidP="0035583A">
            <w:pPr>
              <w:jc w:val="center"/>
              <w:rPr>
                <w:rFonts w:ascii="Times New Roman" w:hAnsi="Times New Roman" w:cs="Times New Roman"/>
                <w:b/>
                <w:bCs/>
                <w:color w:val="000000" w:themeColor="text1"/>
                <w:sz w:val="18"/>
                <w:szCs w:val="18"/>
                <w:lang w:val="uk-UA"/>
              </w:rPr>
            </w:pPr>
            <w:r w:rsidRPr="00D379E8">
              <w:rPr>
                <w:rFonts w:ascii="Times New Roman" w:hAnsi="Times New Roman" w:cs="Times New Roman"/>
                <w:b/>
                <w:bCs/>
                <w:color w:val="000000" w:themeColor="text1"/>
                <w:sz w:val="18"/>
                <w:szCs w:val="18"/>
                <w:lang w:val="uk-UA"/>
              </w:rPr>
              <w:t>Благодійні внески, гранти та дарунки</w:t>
            </w:r>
          </w:p>
        </w:tc>
        <w:tc>
          <w:tcPr>
            <w:tcW w:w="1839" w:type="dxa"/>
            <w:gridSpan w:val="2"/>
            <w:tcBorders>
              <w:top w:val="single" w:sz="4" w:space="0" w:color="auto"/>
              <w:bottom w:val="single" w:sz="4" w:space="0" w:color="auto"/>
              <w:right w:val="single" w:sz="4" w:space="0" w:color="auto"/>
            </w:tcBorders>
            <w:shd w:val="clear" w:color="auto" w:fill="auto"/>
          </w:tcPr>
          <w:p w:rsidR="007B1B25" w:rsidRPr="00D379E8" w:rsidRDefault="007B1B25" w:rsidP="0035583A">
            <w:pPr>
              <w:jc w:val="center"/>
              <w:rPr>
                <w:rFonts w:ascii="Times New Roman" w:hAnsi="Times New Roman" w:cs="Times New Roman"/>
                <w:b/>
                <w:color w:val="000000" w:themeColor="text1"/>
                <w:sz w:val="18"/>
                <w:szCs w:val="18"/>
                <w:lang w:val="uk-UA"/>
              </w:rPr>
            </w:pPr>
            <w:r w:rsidRPr="00D379E8">
              <w:rPr>
                <w:rFonts w:ascii="Times New Roman" w:hAnsi="Times New Roman" w:cs="Times New Roman"/>
                <w:b/>
                <w:color w:val="000000" w:themeColor="text1"/>
                <w:sz w:val="18"/>
                <w:szCs w:val="18"/>
                <w:lang w:val="uk-UA"/>
              </w:rPr>
              <w:t>Грошова допомога для придбання ОЗ</w:t>
            </w:r>
          </w:p>
        </w:tc>
      </w:tr>
      <w:tr w:rsidR="00D379E8" w:rsidRPr="00D379E8" w:rsidTr="00D379E8">
        <w:trPr>
          <w:trHeight w:val="78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7B1B25" w:rsidRPr="00D379E8" w:rsidRDefault="007B1B25" w:rsidP="0035583A">
            <w:pPr>
              <w:rPr>
                <w:rFonts w:ascii="Times New Roman" w:hAnsi="Times New Roman" w:cs="Times New Roman"/>
                <w:color w:val="000000" w:themeColor="text1"/>
                <w:sz w:val="18"/>
                <w:szCs w:val="18"/>
                <w:lang w:val="uk-UA"/>
              </w:rPr>
            </w:pPr>
          </w:p>
        </w:tc>
        <w:tc>
          <w:tcPr>
            <w:tcW w:w="1416" w:type="dxa"/>
            <w:tcBorders>
              <w:top w:val="nil"/>
              <w:left w:val="nil"/>
              <w:bottom w:val="single" w:sz="8" w:space="0" w:color="auto"/>
              <w:right w:val="nil"/>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найменування</w:t>
            </w:r>
          </w:p>
        </w:tc>
        <w:tc>
          <w:tcPr>
            <w:tcW w:w="994" w:type="dxa"/>
            <w:tcBorders>
              <w:top w:val="nil"/>
              <w:left w:val="single" w:sz="4" w:space="0" w:color="auto"/>
              <w:bottom w:val="single" w:sz="8" w:space="0" w:color="auto"/>
              <w:right w:val="single" w:sz="8" w:space="0" w:color="auto"/>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вартість, грн</w:t>
            </w:r>
          </w:p>
        </w:tc>
        <w:tc>
          <w:tcPr>
            <w:tcW w:w="1417" w:type="dxa"/>
            <w:tcBorders>
              <w:top w:val="nil"/>
              <w:left w:val="nil"/>
              <w:bottom w:val="single" w:sz="8" w:space="0" w:color="auto"/>
              <w:right w:val="single" w:sz="4" w:space="0" w:color="auto"/>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найменування</w:t>
            </w:r>
          </w:p>
        </w:tc>
        <w:tc>
          <w:tcPr>
            <w:tcW w:w="994" w:type="dxa"/>
            <w:gridSpan w:val="2"/>
            <w:tcBorders>
              <w:top w:val="nil"/>
              <w:left w:val="nil"/>
              <w:bottom w:val="single" w:sz="8" w:space="0" w:color="auto"/>
              <w:right w:val="single" w:sz="8" w:space="0" w:color="auto"/>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вартість, грн</w:t>
            </w:r>
          </w:p>
        </w:tc>
        <w:tc>
          <w:tcPr>
            <w:tcW w:w="1985" w:type="dxa"/>
            <w:tcBorders>
              <w:top w:val="nil"/>
              <w:left w:val="nil"/>
              <w:bottom w:val="single" w:sz="8" w:space="0" w:color="auto"/>
              <w:right w:val="single" w:sz="4" w:space="0" w:color="auto"/>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найменування</w:t>
            </w:r>
          </w:p>
        </w:tc>
        <w:tc>
          <w:tcPr>
            <w:tcW w:w="994" w:type="dxa"/>
            <w:tcBorders>
              <w:top w:val="nil"/>
              <w:left w:val="nil"/>
              <w:bottom w:val="single" w:sz="8" w:space="0" w:color="auto"/>
              <w:right w:val="nil"/>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вартість, грн</w:t>
            </w:r>
          </w:p>
        </w:tc>
        <w:tc>
          <w:tcPr>
            <w:tcW w:w="847" w:type="dxa"/>
            <w:tcBorders>
              <w:top w:val="nil"/>
              <w:left w:val="single" w:sz="8" w:space="0" w:color="auto"/>
              <w:bottom w:val="single" w:sz="8" w:space="0" w:color="auto"/>
              <w:right w:val="single" w:sz="4" w:space="0" w:color="auto"/>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найменування</w:t>
            </w:r>
          </w:p>
        </w:tc>
        <w:tc>
          <w:tcPr>
            <w:tcW w:w="992" w:type="dxa"/>
            <w:tcBorders>
              <w:top w:val="nil"/>
              <w:left w:val="nil"/>
              <w:bottom w:val="single" w:sz="8" w:space="0" w:color="auto"/>
              <w:right w:val="single" w:sz="8" w:space="0" w:color="auto"/>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вартість, грн</w:t>
            </w:r>
          </w:p>
        </w:tc>
      </w:tr>
      <w:tr w:rsidR="00D379E8" w:rsidRPr="00D379E8" w:rsidTr="00D379E8">
        <w:trPr>
          <w:trHeight w:val="1000"/>
        </w:trPr>
        <w:tc>
          <w:tcPr>
            <w:tcW w:w="851" w:type="dxa"/>
            <w:tcBorders>
              <w:top w:val="single" w:sz="8" w:space="0" w:color="auto"/>
              <w:left w:val="single" w:sz="8" w:space="0" w:color="auto"/>
              <w:bottom w:val="single" w:sz="4" w:space="0" w:color="auto"/>
              <w:right w:val="nil"/>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lastRenderedPageBreak/>
              <w:t>1</w:t>
            </w:r>
          </w:p>
        </w:tc>
        <w:tc>
          <w:tcPr>
            <w:tcW w:w="1416" w:type="dxa"/>
            <w:tcBorders>
              <w:top w:val="single" w:sz="8" w:space="0" w:color="auto"/>
              <w:left w:val="single" w:sz="8" w:space="0" w:color="auto"/>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 xml:space="preserve">Стілець учнівський           30 </w:t>
            </w:r>
            <w:proofErr w:type="spellStart"/>
            <w:r w:rsidRPr="00D379E8">
              <w:rPr>
                <w:rFonts w:ascii="Times New Roman" w:hAnsi="Times New Roman" w:cs="Times New Roman"/>
                <w:color w:val="000000" w:themeColor="text1"/>
                <w:sz w:val="18"/>
                <w:szCs w:val="18"/>
                <w:lang w:val="uk-UA"/>
              </w:rPr>
              <w:t>шт</w:t>
            </w:r>
            <w:proofErr w:type="spellEnd"/>
          </w:p>
        </w:tc>
        <w:tc>
          <w:tcPr>
            <w:tcW w:w="994" w:type="dxa"/>
            <w:tcBorders>
              <w:top w:val="single" w:sz="8" w:space="0" w:color="auto"/>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11400,00</w:t>
            </w:r>
          </w:p>
        </w:tc>
        <w:tc>
          <w:tcPr>
            <w:tcW w:w="1417" w:type="dxa"/>
            <w:tcBorders>
              <w:top w:val="single" w:sz="8" w:space="0" w:color="auto"/>
              <w:left w:val="nil"/>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proofErr w:type="spellStart"/>
            <w:r w:rsidRPr="00D379E8">
              <w:rPr>
                <w:rFonts w:ascii="Times New Roman" w:hAnsi="Times New Roman" w:cs="Times New Roman"/>
                <w:color w:val="000000" w:themeColor="text1"/>
                <w:sz w:val="18"/>
                <w:szCs w:val="18"/>
                <w:lang w:val="uk-UA"/>
              </w:rPr>
              <w:t>Бензотример</w:t>
            </w:r>
            <w:proofErr w:type="spellEnd"/>
            <w:r w:rsidRPr="00D379E8">
              <w:rPr>
                <w:rFonts w:ascii="Times New Roman" w:hAnsi="Times New Roman" w:cs="Times New Roman"/>
                <w:color w:val="000000" w:themeColor="text1"/>
                <w:sz w:val="18"/>
                <w:szCs w:val="18"/>
                <w:lang w:val="uk-UA"/>
              </w:rPr>
              <w:t xml:space="preserve"> </w:t>
            </w:r>
            <w:proofErr w:type="spellStart"/>
            <w:r w:rsidRPr="00D379E8">
              <w:rPr>
                <w:rFonts w:ascii="Times New Roman" w:hAnsi="Times New Roman" w:cs="Times New Roman"/>
                <w:color w:val="000000" w:themeColor="text1"/>
                <w:sz w:val="18"/>
                <w:szCs w:val="18"/>
                <w:lang w:val="uk-UA"/>
              </w:rPr>
              <w:t>Gartner</w:t>
            </w:r>
            <w:proofErr w:type="spellEnd"/>
            <w:r w:rsidRPr="00D379E8">
              <w:rPr>
                <w:rFonts w:ascii="Times New Roman" w:hAnsi="Times New Roman" w:cs="Times New Roman"/>
                <w:color w:val="000000" w:themeColor="text1"/>
                <w:sz w:val="18"/>
                <w:szCs w:val="18"/>
                <w:lang w:val="uk-UA"/>
              </w:rPr>
              <w:t xml:space="preserve"> DCG-3045</w:t>
            </w:r>
          </w:p>
        </w:tc>
        <w:tc>
          <w:tcPr>
            <w:tcW w:w="994" w:type="dxa"/>
            <w:gridSpan w:val="2"/>
            <w:tcBorders>
              <w:top w:val="single" w:sz="8" w:space="0" w:color="auto"/>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2800,00</w:t>
            </w:r>
          </w:p>
        </w:tc>
        <w:tc>
          <w:tcPr>
            <w:tcW w:w="1985" w:type="dxa"/>
            <w:tcBorders>
              <w:top w:val="single" w:sz="8" w:space="0" w:color="auto"/>
              <w:left w:val="nil"/>
              <w:bottom w:val="single" w:sz="4" w:space="0" w:color="auto"/>
              <w:right w:val="single" w:sz="4" w:space="0" w:color="auto"/>
            </w:tcBorders>
            <w:shd w:val="clear" w:color="auto" w:fill="auto"/>
            <w:noWrap/>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ПК (системний блок EVEREST, монітор SAMSUNG, колонки до комп’ютера)</w:t>
            </w:r>
          </w:p>
        </w:tc>
        <w:tc>
          <w:tcPr>
            <w:tcW w:w="994" w:type="dxa"/>
            <w:tcBorders>
              <w:top w:val="single" w:sz="8" w:space="0" w:color="auto"/>
              <w:left w:val="nil"/>
              <w:bottom w:val="single" w:sz="4" w:space="0" w:color="auto"/>
              <w:right w:val="single" w:sz="8" w:space="0" w:color="auto"/>
            </w:tcBorders>
            <w:shd w:val="clear" w:color="auto" w:fill="auto"/>
            <w:noWrap/>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9100,00</w:t>
            </w:r>
          </w:p>
        </w:tc>
        <w:tc>
          <w:tcPr>
            <w:tcW w:w="847" w:type="dxa"/>
            <w:tcBorders>
              <w:top w:val="single" w:sz="8" w:space="0" w:color="auto"/>
              <w:left w:val="nil"/>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 xml:space="preserve">Планшетний </w:t>
            </w:r>
            <w:proofErr w:type="spellStart"/>
            <w:r w:rsidRPr="00D379E8">
              <w:rPr>
                <w:rFonts w:ascii="Times New Roman" w:hAnsi="Times New Roman" w:cs="Times New Roman"/>
                <w:color w:val="000000" w:themeColor="text1"/>
                <w:sz w:val="18"/>
                <w:szCs w:val="18"/>
                <w:lang w:val="uk-UA"/>
              </w:rPr>
              <w:t>комп</w:t>
            </w:r>
            <w:proofErr w:type="spellEnd"/>
            <w:r w:rsidRPr="00D379E8">
              <w:rPr>
                <w:rFonts w:ascii="Times New Roman" w:hAnsi="Times New Roman" w:cs="Times New Roman"/>
                <w:color w:val="000000" w:themeColor="text1"/>
                <w:sz w:val="18"/>
                <w:szCs w:val="18"/>
                <w:lang w:val="uk-UA"/>
              </w:rPr>
              <w:t xml:space="preserve"> </w:t>
            </w:r>
            <w:proofErr w:type="spellStart"/>
            <w:r w:rsidRPr="00D379E8">
              <w:rPr>
                <w:rFonts w:ascii="Times New Roman" w:hAnsi="Times New Roman" w:cs="Times New Roman"/>
                <w:color w:val="000000" w:themeColor="text1"/>
                <w:sz w:val="18"/>
                <w:szCs w:val="18"/>
                <w:lang w:val="uk-UA"/>
              </w:rPr>
              <w:t>ютер</w:t>
            </w:r>
            <w:proofErr w:type="spellEnd"/>
          </w:p>
        </w:tc>
        <w:tc>
          <w:tcPr>
            <w:tcW w:w="992" w:type="dxa"/>
            <w:tcBorders>
              <w:top w:val="single" w:sz="8" w:space="0" w:color="auto"/>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5000,00</w:t>
            </w:r>
          </w:p>
        </w:tc>
      </w:tr>
      <w:tr w:rsidR="00D379E8" w:rsidRPr="00D379E8" w:rsidTr="00D379E8">
        <w:trPr>
          <w:trHeight w:val="900"/>
        </w:trPr>
        <w:tc>
          <w:tcPr>
            <w:tcW w:w="851" w:type="dxa"/>
            <w:tcBorders>
              <w:top w:val="nil"/>
              <w:left w:val="single" w:sz="8" w:space="0" w:color="auto"/>
              <w:bottom w:val="single" w:sz="4" w:space="0" w:color="auto"/>
              <w:right w:val="nil"/>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2</w:t>
            </w:r>
          </w:p>
        </w:tc>
        <w:tc>
          <w:tcPr>
            <w:tcW w:w="1416" w:type="dxa"/>
            <w:tcBorders>
              <w:top w:val="nil"/>
              <w:left w:val="single" w:sz="8" w:space="0" w:color="auto"/>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 xml:space="preserve">Стіл учнівський 16 </w:t>
            </w:r>
            <w:proofErr w:type="spellStart"/>
            <w:r w:rsidRPr="00D379E8">
              <w:rPr>
                <w:rFonts w:ascii="Times New Roman" w:hAnsi="Times New Roman" w:cs="Times New Roman"/>
                <w:color w:val="000000" w:themeColor="text1"/>
                <w:sz w:val="18"/>
                <w:szCs w:val="18"/>
                <w:lang w:val="uk-UA"/>
              </w:rPr>
              <w:t>шт</w:t>
            </w:r>
            <w:proofErr w:type="spellEnd"/>
          </w:p>
        </w:tc>
        <w:tc>
          <w:tcPr>
            <w:tcW w:w="994" w:type="dxa"/>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17920,00</w:t>
            </w:r>
          </w:p>
        </w:tc>
        <w:tc>
          <w:tcPr>
            <w:tcW w:w="1417" w:type="dxa"/>
            <w:tcBorders>
              <w:top w:val="nil"/>
              <w:left w:val="nil"/>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Кондиціонер MIDEA AG-09N8C2F</w:t>
            </w:r>
          </w:p>
        </w:tc>
        <w:tc>
          <w:tcPr>
            <w:tcW w:w="994" w:type="dxa"/>
            <w:gridSpan w:val="2"/>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12250,00</w:t>
            </w:r>
          </w:p>
        </w:tc>
        <w:tc>
          <w:tcPr>
            <w:tcW w:w="1985" w:type="dxa"/>
            <w:tcBorders>
              <w:top w:val="nil"/>
              <w:left w:val="nil"/>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ПК (системний блок на базі процесора ATHLON A4, монітор НР М241)</w:t>
            </w:r>
          </w:p>
        </w:tc>
        <w:tc>
          <w:tcPr>
            <w:tcW w:w="994" w:type="dxa"/>
            <w:tcBorders>
              <w:top w:val="nil"/>
              <w:left w:val="nil"/>
              <w:bottom w:val="single" w:sz="4" w:space="0" w:color="auto"/>
              <w:right w:val="single" w:sz="8" w:space="0" w:color="auto"/>
            </w:tcBorders>
            <w:shd w:val="clear" w:color="auto" w:fill="auto"/>
            <w:noWrap/>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16000,00</w:t>
            </w:r>
          </w:p>
        </w:tc>
        <w:tc>
          <w:tcPr>
            <w:tcW w:w="847" w:type="dxa"/>
            <w:tcBorders>
              <w:top w:val="nil"/>
              <w:left w:val="nil"/>
              <w:bottom w:val="single" w:sz="4" w:space="0" w:color="auto"/>
              <w:right w:val="single" w:sz="4" w:space="0" w:color="auto"/>
            </w:tcBorders>
            <w:shd w:val="clear" w:color="auto" w:fill="auto"/>
          </w:tcPr>
          <w:p w:rsidR="007B1B25" w:rsidRPr="00D379E8" w:rsidRDefault="007B1B25" w:rsidP="0035583A">
            <w:pPr>
              <w:rPr>
                <w:rFonts w:ascii="Times New Roman" w:hAnsi="Times New Roman" w:cs="Times New Roman"/>
                <w:color w:val="000000" w:themeColor="text1"/>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right"/>
              <w:rPr>
                <w:rFonts w:ascii="Times New Roman" w:hAnsi="Times New Roman" w:cs="Times New Roman"/>
                <w:color w:val="000000" w:themeColor="text1"/>
                <w:sz w:val="18"/>
                <w:szCs w:val="18"/>
                <w:lang w:val="uk-UA"/>
              </w:rPr>
            </w:pPr>
          </w:p>
        </w:tc>
      </w:tr>
      <w:tr w:rsidR="00D379E8" w:rsidRPr="00D379E8" w:rsidTr="00D379E8">
        <w:trPr>
          <w:trHeight w:val="270"/>
        </w:trPr>
        <w:tc>
          <w:tcPr>
            <w:tcW w:w="851" w:type="dxa"/>
            <w:tcBorders>
              <w:top w:val="single" w:sz="8" w:space="0" w:color="auto"/>
              <w:left w:val="single" w:sz="8" w:space="0" w:color="auto"/>
              <w:bottom w:val="single" w:sz="4" w:space="0" w:color="auto"/>
              <w:right w:val="nil"/>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3</w:t>
            </w:r>
          </w:p>
        </w:tc>
        <w:tc>
          <w:tcPr>
            <w:tcW w:w="1416" w:type="dxa"/>
            <w:tcBorders>
              <w:top w:val="nil"/>
              <w:left w:val="single" w:sz="8" w:space="0" w:color="auto"/>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 xml:space="preserve">Проектор </w:t>
            </w:r>
            <w:proofErr w:type="spellStart"/>
            <w:r w:rsidRPr="00D379E8">
              <w:rPr>
                <w:rFonts w:ascii="Times New Roman" w:hAnsi="Times New Roman" w:cs="Times New Roman"/>
                <w:color w:val="000000" w:themeColor="text1"/>
                <w:sz w:val="18"/>
                <w:szCs w:val="18"/>
                <w:lang w:val="uk-UA"/>
              </w:rPr>
              <w:t>Epson</w:t>
            </w:r>
            <w:proofErr w:type="spellEnd"/>
            <w:r w:rsidRPr="00D379E8">
              <w:rPr>
                <w:rFonts w:ascii="Times New Roman" w:hAnsi="Times New Roman" w:cs="Times New Roman"/>
                <w:color w:val="000000" w:themeColor="text1"/>
                <w:sz w:val="18"/>
                <w:szCs w:val="18"/>
                <w:lang w:val="uk-UA"/>
              </w:rPr>
              <w:t xml:space="preserve"> EB-E500 2 </w:t>
            </w:r>
            <w:proofErr w:type="spellStart"/>
            <w:r w:rsidRPr="00D379E8">
              <w:rPr>
                <w:rFonts w:ascii="Times New Roman" w:hAnsi="Times New Roman" w:cs="Times New Roman"/>
                <w:color w:val="000000" w:themeColor="text1"/>
                <w:sz w:val="18"/>
                <w:szCs w:val="18"/>
                <w:lang w:val="uk-UA"/>
              </w:rPr>
              <w:t>шт</w:t>
            </w:r>
            <w:proofErr w:type="spellEnd"/>
          </w:p>
        </w:tc>
        <w:tc>
          <w:tcPr>
            <w:tcW w:w="994" w:type="dxa"/>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28000,00</w:t>
            </w:r>
          </w:p>
        </w:tc>
        <w:tc>
          <w:tcPr>
            <w:tcW w:w="1417" w:type="dxa"/>
            <w:tcBorders>
              <w:top w:val="nil"/>
              <w:left w:val="nil"/>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Секція меблева для одягу</w:t>
            </w:r>
          </w:p>
        </w:tc>
        <w:tc>
          <w:tcPr>
            <w:tcW w:w="994" w:type="dxa"/>
            <w:gridSpan w:val="2"/>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4015,00</w:t>
            </w:r>
          </w:p>
        </w:tc>
        <w:tc>
          <w:tcPr>
            <w:tcW w:w="1985" w:type="dxa"/>
            <w:tcBorders>
              <w:top w:val="nil"/>
              <w:left w:val="nil"/>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БФП  EPSON L3151 WI-FI</w:t>
            </w:r>
          </w:p>
        </w:tc>
        <w:tc>
          <w:tcPr>
            <w:tcW w:w="994" w:type="dxa"/>
            <w:tcBorders>
              <w:top w:val="nil"/>
              <w:left w:val="nil"/>
              <w:bottom w:val="single" w:sz="4" w:space="0" w:color="auto"/>
              <w:right w:val="single" w:sz="8" w:space="0" w:color="auto"/>
            </w:tcBorders>
            <w:shd w:val="clear" w:color="auto" w:fill="auto"/>
            <w:noWrap/>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5900,00</w:t>
            </w:r>
          </w:p>
        </w:tc>
        <w:tc>
          <w:tcPr>
            <w:tcW w:w="847" w:type="dxa"/>
            <w:tcBorders>
              <w:top w:val="nil"/>
              <w:left w:val="nil"/>
              <w:bottom w:val="single" w:sz="4" w:space="0" w:color="auto"/>
              <w:right w:val="single" w:sz="4" w:space="0" w:color="auto"/>
            </w:tcBorders>
            <w:shd w:val="clear" w:color="auto" w:fill="auto"/>
          </w:tcPr>
          <w:p w:rsidR="007B1B25" w:rsidRPr="00D379E8" w:rsidRDefault="007B1B25" w:rsidP="0035583A">
            <w:pPr>
              <w:rPr>
                <w:rFonts w:ascii="Times New Roman" w:hAnsi="Times New Roman" w:cs="Times New Roman"/>
                <w:color w:val="000000" w:themeColor="text1"/>
                <w:sz w:val="18"/>
                <w:szCs w:val="18"/>
                <w:lang w:val="uk-UA"/>
              </w:rPr>
            </w:pPr>
          </w:p>
        </w:tc>
        <w:tc>
          <w:tcPr>
            <w:tcW w:w="992" w:type="dxa"/>
            <w:tcBorders>
              <w:top w:val="nil"/>
              <w:left w:val="nil"/>
              <w:bottom w:val="single" w:sz="4" w:space="0" w:color="auto"/>
              <w:right w:val="single" w:sz="8" w:space="0" w:color="auto"/>
            </w:tcBorders>
            <w:shd w:val="clear" w:color="auto" w:fill="auto"/>
            <w:noWrap/>
            <w:vAlign w:val="center"/>
          </w:tcPr>
          <w:p w:rsidR="007B1B25" w:rsidRPr="00D379E8" w:rsidRDefault="007B1B25" w:rsidP="0035583A">
            <w:pPr>
              <w:jc w:val="right"/>
              <w:rPr>
                <w:rFonts w:ascii="Times New Roman" w:hAnsi="Times New Roman" w:cs="Times New Roman"/>
                <w:color w:val="000000" w:themeColor="text1"/>
                <w:sz w:val="18"/>
                <w:szCs w:val="18"/>
                <w:lang w:val="uk-UA"/>
              </w:rPr>
            </w:pPr>
          </w:p>
        </w:tc>
      </w:tr>
      <w:tr w:rsidR="00D379E8" w:rsidRPr="00D379E8" w:rsidTr="00D379E8">
        <w:trPr>
          <w:trHeight w:val="386"/>
        </w:trPr>
        <w:tc>
          <w:tcPr>
            <w:tcW w:w="851" w:type="dxa"/>
            <w:tcBorders>
              <w:top w:val="nil"/>
              <w:left w:val="single" w:sz="8" w:space="0" w:color="auto"/>
              <w:bottom w:val="single" w:sz="4" w:space="0" w:color="auto"/>
              <w:right w:val="nil"/>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4</w:t>
            </w:r>
          </w:p>
        </w:tc>
        <w:tc>
          <w:tcPr>
            <w:tcW w:w="1416" w:type="dxa"/>
            <w:tcBorders>
              <w:top w:val="nil"/>
              <w:left w:val="single" w:sz="8" w:space="0" w:color="auto"/>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 xml:space="preserve">Проекційний екран </w:t>
            </w:r>
            <w:proofErr w:type="spellStart"/>
            <w:r w:rsidRPr="00D379E8">
              <w:rPr>
                <w:rFonts w:ascii="Times New Roman" w:hAnsi="Times New Roman" w:cs="Times New Roman"/>
                <w:color w:val="000000" w:themeColor="text1"/>
                <w:sz w:val="18"/>
                <w:szCs w:val="18"/>
                <w:lang w:val="uk-UA"/>
              </w:rPr>
              <w:t>Sopar</w:t>
            </w:r>
            <w:proofErr w:type="spellEnd"/>
            <w:r w:rsidRPr="00D379E8">
              <w:rPr>
                <w:rFonts w:ascii="Times New Roman" w:hAnsi="Times New Roman" w:cs="Times New Roman"/>
                <w:color w:val="000000" w:themeColor="text1"/>
                <w:sz w:val="18"/>
                <w:szCs w:val="18"/>
                <w:lang w:val="uk-UA"/>
              </w:rPr>
              <w:t xml:space="preserve"> 2 </w:t>
            </w:r>
            <w:proofErr w:type="spellStart"/>
            <w:r w:rsidRPr="00D379E8">
              <w:rPr>
                <w:rFonts w:ascii="Times New Roman" w:hAnsi="Times New Roman" w:cs="Times New Roman"/>
                <w:color w:val="000000" w:themeColor="text1"/>
                <w:sz w:val="18"/>
                <w:szCs w:val="18"/>
                <w:lang w:val="uk-UA"/>
              </w:rPr>
              <w:t>шт</w:t>
            </w:r>
            <w:proofErr w:type="spellEnd"/>
          </w:p>
        </w:tc>
        <w:tc>
          <w:tcPr>
            <w:tcW w:w="994" w:type="dxa"/>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4000,00</w:t>
            </w:r>
          </w:p>
        </w:tc>
        <w:tc>
          <w:tcPr>
            <w:tcW w:w="1417" w:type="dxa"/>
            <w:tcBorders>
              <w:top w:val="nil"/>
              <w:left w:val="nil"/>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Секція меблева для документів</w:t>
            </w:r>
          </w:p>
        </w:tc>
        <w:tc>
          <w:tcPr>
            <w:tcW w:w="994" w:type="dxa"/>
            <w:gridSpan w:val="2"/>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4015,00</w:t>
            </w:r>
          </w:p>
        </w:tc>
        <w:tc>
          <w:tcPr>
            <w:tcW w:w="1985" w:type="dxa"/>
            <w:tcBorders>
              <w:top w:val="nil"/>
              <w:left w:val="nil"/>
              <w:bottom w:val="single" w:sz="4" w:space="0" w:color="auto"/>
              <w:right w:val="single" w:sz="4" w:space="0" w:color="auto"/>
            </w:tcBorders>
            <w:shd w:val="clear" w:color="auto" w:fill="auto"/>
            <w:noWrap/>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 xml:space="preserve">Принтер </w:t>
            </w:r>
            <w:proofErr w:type="spellStart"/>
            <w:r w:rsidRPr="00D379E8">
              <w:rPr>
                <w:rFonts w:ascii="Times New Roman" w:hAnsi="Times New Roman" w:cs="Times New Roman"/>
                <w:color w:val="000000" w:themeColor="text1"/>
                <w:sz w:val="18"/>
                <w:szCs w:val="18"/>
                <w:lang w:val="uk-UA"/>
              </w:rPr>
              <w:t>Canon</w:t>
            </w:r>
            <w:proofErr w:type="spellEnd"/>
            <w:r w:rsidRPr="00D379E8">
              <w:rPr>
                <w:rFonts w:ascii="Times New Roman" w:hAnsi="Times New Roman" w:cs="Times New Roman"/>
                <w:color w:val="000000" w:themeColor="text1"/>
                <w:sz w:val="18"/>
                <w:szCs w:val="18"/>
                <w:lang w:val="uk-UA"/>
              </w:rPr>
              <w:t xml:space="preserve"> i-SENSYS LBP6030</w:t>
            </w:r>
          </w:p>
        </w:tc>
        <w:tc>
          <w:tcPr>
            <w:tcW w:w="994" w:type="dxa"/>
            <w:tcBorders>
              <w:top w:val="nil"/>
              <w:left w:val="nil"/>
              <w:bottom w:val="single" w:sz="4" w:space="0" w:color="auto"/>
              <w:right w:val="single" w:sz="8" w:space="0" w:color="auto"/>
            </w:tcBorders>
            <w:shd w:val="clear" w:color="auto" w:fill="auto"/>
            <w:noWrap/>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5000,00</w:t>
            </w:r>
          </w:p>
        </w:tc>
        <w:tc>
          <w:tcPr>
            <w:tcW w:w="847" w:type="dxa"/>
            <w:tcBorders>
              <w:top w:val="nil"/>
              <w:left w:val="nil"/>
              <w:bottom w:val="single" w:sz="4" w:space="0" w:color="auto"/>
              <w:right w:val="single" w:sz="4" w:space="0" w:color="auto"/>
            </w:tcBorders>
            <w:shd w:val="clear" w:color="auto" w:fill="auto"/>
          </w:tcPr>
          <w:p w:rsidR="007B1B25" w:rsidRPr="00D379E8" w:rsidRDefault="007B1B25" w:rsidP="0035583A">
            <w:pPr>
              <w:rPr>
                <w:rFonts w:ascii="Times New Roman" w:hAnsi="Times New Roman" w:cs="Times New Roman"/>
                <w:color w:val="000000" w:themeColor="text1"/>
                <w:sz w:val="18"/>
                <w:szCs w:val="18"/>
                <w:lang w:val="uk-UA"/>
              </w:rPr>
            </w:pPr>
          </w:p>
        </w:tc>
        <w:tc>
          <w:tcPr>
            <w:tcW w:w="992" w:type="dxa"/>
            <w:tcBorders>
              <w:top w:val="nil"/>
              <w:left w:val="nil"/>
              <w:bottom w:val="single" w:sz="4" w:space="0" w:color="auto"/>
              <w:right w:val="single" w:sz="8" w:space="0" w:color="auto"/>
            </w:tcBorders>
            <w:shd w:val="clear" w:color="auto" w:fill="auto"/>
            <w:noWrap/>
            <w:vAlign w:val="center"/>
          </w:tcPr>
          <w:p w:rsidR="007B1B25" w:rsidRPr="00D379E8" w:rsidRDefault="007B1B25" w:rsidP="0035583A">
            <w:pPr>
              <w:jc w:val="right"/>
              <w:rPr>
                <w:rFonts w:ascii="Times New Roman" w:hAnsi="Times New Roman" w:cs="Times New Roman"/>
                <w:color w:val="000000" w:themeColor="text1"/>
                <w:sz w:val="18"/>
                <w:szCs w:val="18"/>
                <w:lang w:val="uk-UA"/>
              </w:rPr>
            </w:pPr>
          </w:p>
        </w:tc>
      </w:tr>
      <w:tr w:rsidR="00D379E8" w:rsidRPr="00D379E8" w:rsidTr="00D379E8">
        <w:trPr>
          <w:trHeight w:val="495"/>
        </w:trPr>
        <w:tc>
          <w:tcPr>
            <w:tcW w:w="851" w:type="dxa"/>
            <w:tcBorders>
              <w:top w:val="single" w:sz="8" w:space="0" w:color="auto"/>
              <w:left w:val="single" w:sz="8" w:space="0" w:color="auto"/>
              <w:bottom w:val="single" w:sz="4" w:space="0" w:color="auto"/>
              <w:right w:val="nil"/>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5</w:t>
            </w:r>
          </w:p>
        </w:tc>
        <w:tc>
          <w:tcPr>
            <w:tcW w:w="1416" w:type="dxa"/>
            <w:tcBorders>
              <w:top w:val="nil"/>
              <w:left w:val="single" w:sz="8" w:space="0" w:color="auto"/>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 xml:space="preserve">Системний блок на базі процесора </w:t>
            </w:r>
            <w:proofErr w:type="spellStart"/>
            <w:r w:rsidRPr="00D379E8">
              <w:rPr>
                <w:rFonts w:ascii="Times New Roman" w:hAnsi="Times New Roman" w:cs="Times New Roman"/>
                <w:color w:val="000000" w:themeColor="text1"/>
                <w:sz w:val="18"/>
                <w:szCs w:val="18"/>
                <w:lang w:val="uk-UA"/>
              </w:rPr>
              <w:t>Intel</w:t>
            </w:r>
            <w:proofErr w:type="spellEnd"/>
            <w:r w:rsidRPr="00D379E8">
              <w:rPr>
                <w:rFonts w:ascii="Times New Roman" w:hAnsi="Times New Roman" w:cs="Times New Roman"/>
                <w:color w:val="000000" w:themeColor="text1"/>
                <w:sz w:val="18"/>
                <w:szCs w:val="18"/>
                <w:lang w:val="uk-UA"/>
              </w:rPr>
              <w:t xml:space="preserve"> 1200 2 </w:t>
            </w:r>
            <w:proofErr w:type="spellStart"/>
            <w:r w:rsidRPr="00D379E8">
              <w:rPr>
                <w:rFonts w:ascii="Times New Roman" w:hAnsi="Times New Roman" w:cs="Times New Roman"/>
                <w:color w:val="000000" w:themeColor="text1"/>
                <w:sz w:val="18"/>
                <w:szCs w:val="18"/>
                <w:lang w:val="uk-UA"/>
              </w:rPr>
              <w:t>шт</w:t>
            </w:r>
            <w:proofErr w:type="spellEnd"/>
          </w:p>
        </w:tc>
        <w:tc>
          <w:tcPr>
            <w:tcW w:w="994" w:type="dxa"/>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17580,00</w:t>
            </w:r>
          </w:p>
        </w:tc>
        <w:tc>
          <w:tcPr>
            <w:tcW w:w="1417" w:type="dxa"/>
            <w:tcBorders>
              <w:top w:val="nil"/>
              <w:left w:val="single" w:sz="4" w:space="0" w:color="auto"/>
              <w:bottom w:val="single" w:sz="4" w:space="0" w:color="auto"/>
              <w:right w:val="nil"/>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 xml:space="preserve">БФП </w:t>
            </w:r>
            <w:proofErr w:type="spellStart"/>
            <w:r w:rsidRPr="00D379E8">
              <w:rPr>
                <w:rFonts w:ascii="Times New Roman" w:hAnsi="Times New Roman" w:cs="Times New Roman"/>
                <w:color w:val="000000" w:themeColor="text1"/>
                <w:sz w:val="18"/>
                <w:szCs w:val="18"/>
                <w:lang w:val="uk-UA"/>
              </w:rPr>
              <w:t>Epson</w:t>
            </w:r>
            <w:proofErr w:type="spellEnd"/>
            <w:r w:rsidRPr="00D379E8">
              <w:rPr>
                <w:rFonts w:ascii="Times New Roman" w:hAnsi="Times New Roman" w:cs="Times New Roman"/>
                <w:color w:val="000000" w:themeColor="text1"/>
                <w:sz w:val="18"/>
                <w:szCs w:val="18"/>
                <w:lang w:val="uk-UA"/>
              </w:rPr>
              <w:t xml:space="preserve"> L4160</w:t>
            </w:r>
          </w:p>
        </w:tc>
        <w:tc>
          <w:tcPr>
            <w:tcW w:w="994" w:type="dxa"/>
            <w:gridSpan w:val="2"/>
            <w:tcBorders>
              <w:top w:val="nil"/>
              <w:left w:val="single" w:sz="4" w:space="0" w:color="auto"/>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9129,00</w:t>
            </w:r>
          </w:p>
        </w:tc>
        <w:tc>
          <w:tcPr>
            <w:tcW w:w="1985" w:type="dxa"/>
            <w:tcBorders>
              <w:top w:val="nil"/>
              <w:left w:val="nil"/>
              <w:bottom w:val="single" w:sz="4" w:space="0" w:color="auto"/>
              <w:right w:val="single" w:sz="4" w:space="0" w:color="auto"/>
            </w:tcBorders>
            <w:shd w:val="clear" w:color="auto" w:fill="auto"/>
            <w:noWrap/>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Стіл письмовий</w:t>
            </w:r>
          </w:p>
        </w:tc>
        <w:tc>
          <w:tcPr>
            <w:tcW w:w="994" w:type="dxa"/>
            <w:tcBorders>
              <w:top w:val="nil"/>
              <w:left w:val="nil"/>
              <w:bottom w:val="single" w:sz="4" w:space="0" w:color="auto"/>
              <w:right w:val="single" w:sz="8" w:space="0" w:color="auto"/>
            </w:tcBorders>
            <w:shd w:val="clear" w:color="auto" w:fill="auto"/>
            <w:noWrap/>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800,00</w:t>
            </w:r>
          </w:p>
        </w:tc>
        <w:tc>
          <w:tcPr>
            <w:tcW w:w="847" w:type="dxa"/>
            <w:tcBorders>
              <w:top w:val="nil"/>
              <w:left w:val="nil"/>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r>
      <w:tr w:rsidR="00D379E8" w:rsidRPr="00D379E8" w:rsidTr="00D379E8">
        <w:trPr>
          <w:trHeight w:val="231"/>
        </w:trPr>
        <w:tc>
          <w:tcPr>
            <w:tcW w:w="851" w:type="dxa"/>
            <w:tcBorders>
              <w:top w:val="nil"/>
              <w:left w:val="single" w:sz="8" w:space="0" w:color="auto"/>
              <w:bottom w:val="single" w:sz="4" w:space="0" w:color="auto"/>
              <w:right w:val="nil"/>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6</w:t>
            </w:r>
          </w:p>
        </w:tc>
        <w:tc>
          <w:tcPr>
            <w:tcW w:w="1416" w:type="dxa"/>
            <w:tcBorders>
              <w:top w:val="nil"/>
              <w:left w:val="single" w:sz="8" w:space="0" w:color="auto"/>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Монітор LG 21 2шт</w:t>
            </w:r>
          </w:p>
        </w:tc>
        <w:tc>
          <w:tcPr>
            <w:tcW w:w="994" w:type="dxa"/>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7500,00</w:t>
            </w:r>
          </w:p>
        </w:tc>
        <w:tc>
          <w:tcPr>
            <w:tcW w:w="1417" w:type="dxa"/>
            <w:tcBorders>
              <w:top w:val="nil"/>
              <w:left w:val="single" w:sz="4" w:space="0" w:color="auto"/>
              <w:bottom w:val="single" w:sz="4" w:space="0" w:color="auto"/>
              <w:right w:val="nil"/>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Тример електричний</w:t>
            </w:r>
          </w:p>
        </w:tc>
        <w:tc>
          <w:tcPr>
            <w:tcW w:w="994" w:type="dxa"/>
            <w:gridSpan w:val="2"/>
            <w:tcBorders>
              <w:top w:val="nil"/>
              <w:left w:val="single" w:sz="4" w:space="0" w:color="auto"/>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1870,00</w:t>
            </w:r>
          </w:p>
        </w:tc>
        <w:tc>
          <w:tcPr>
            <w:tcW w:w="1985" w:type="dxa"/>
            <w:tcBorders>
              <w:top w:val="nil"/>
              <w:left w:val="single" w:sz="4" w:space="0" w:color="auto"/>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Напівавтомат Дніпро-М</w:t>
            </w:r>
          </w:p>
        </w:tc>
        <w:tc>
          <w:tcPr>
            <w:tcW w:w="994" w:type="dxa"/>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4900,00</w:t>
            </w:r>
          </w:p>
        </w:tc>
        <w:tc>
          <w:tcPr>
            <w:tcW w:w="847" w:type="dxa"/>
            <w:tcBorders>
              <w:top w:val="nil"/>
              <w:left w:val="nil"/>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r>
      <w:tr w:rsidR="00D379E8" w:rsidRPr="00D379E8" w:rsidTr="00D379E8">
        <w:trPr>
          <w:trHeight w:val="360"/>
        </w:trPr>
        <w:tc>
          <w:tcPr>
            <w:tcW w:w="851" w:type="dxa"/>
            <w:tcBorders>
              <w:top w:val="single" w:sz="8" w:space="0" w:color="auto"/>
              <w:left w:val="single" w:sz="8" w:space="0" w:color="auto"/>
              <w:bottom w:val="single" w:sz="4" w:space="0" w:color="auto"/>
              <w:right w:val="nil"/>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7</w:t>
            </w:r>
          </w:p>
        </w:tc>
        <w:tc>
          <w:tcPr>
            <w:tcW w:w="1416" w:type="dxa"/>
            <w:tcBorders>
              <w:top w:val="nil"/>
              <w:left w:val="single" w:sz="8" w:space="0" w:color="auto"/>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4"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1417" w:type="dxa"/>
            <w:tcBorders>
              <w:top w:val="nil"/>
              <w:left w:val="nil"/>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 xml:space="preserve">Перфоратор електричний </w:t>
            </w:r>
            <w:proofErr w:type="spellStart"/>
            <w:r w:rsidRPr="00D379E8">
              <w:rPr>
                <w:rFonts w:ascii="Times New Roman" w:hAnsi="Times New Roman" w:cs="Times New Roman"/>
                <w:color w:val="000000" w:themeColor="text1"/>
                <w:sz w:val="18"/>
                <w:szCs w:val="18"/>
                <w:lang w:val="uk-UA"/>
              </w:rPr>
              <w:t>Vega</w:t>
            </w:r>
            <w:proofErr w:type="spellEnd"/>
            <w:r w:rsidRPr="00D379E8">
              <w:rPr>
                <w:rFonts w:ascii="Times New Roman" w:hAnsi="Times New Roman" w:cs="Times New Roman"/>
                <w:color w:val="000000" w:themeColor="text1"/>
                <w:sz w:val="18"/>
                <w:szCs w:val="18"/>
                <w:lang w:val="uk-UA"/>
              </w:rPr>
              <w:t xml:space="preserve"> </w:t>
            </w:r>
          </w:p>
        </w:tc>
        <w:tc>
          <w:tcPr>
            <w:tcW w:w="994" w:type="dxa"/>
            <w:gridSpan w:val="2"/>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1850,00</w:t>
            </w:r>
          </w:p>
        </w:tc>
        <w:tc>
          <w:tcPr>
            <w:tcW w:w="1985" w:type="dxa"/>
            <w:tcBorders>
              <w:top w:val="nil"/>
              <w:left w:val="nil"/>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Дошка</w:t>
            </w:r>
          </w:p>
        </w:tc>
        <w:tc>
          <w:tcPr>
            <w:tcW w:w="994" w:type="dxa"/>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800,00</w:t>
            </w:r>
          </w:p>
        </w:tc>
        <w:tc>
          <w:tcPr>
            <w:tcW w:w="847" w:type="dxa"/>
            <w:tcBorders>
              <w:top w:val="nil"/>
              <w:left w:val="nil"/>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r>
      <w:tr w:rsidR="00D379E8" w:rsidRPr="00D379E8" w:rsidTr="00D379E8">
        <w:trPr>
          <w:trHeight w:val="329"/>
        </w:trPr>
        <w:tc>
          <w:tcPr>
            <w:tcW w:w="851" w:type="dxa"/>
            <w:tcBorders>
              <w:top w:val="nil"/>
              <w:left w:val="single" w:sz="8" w:space="0" w:color="auto"/>
              <w:bottom w:val="single" w:sz="4" w:space="0" w:color="auto"/>
              <w:right w:val="nil"/>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8</w:t>
            </w:r>
          </w:p>
        </w:tc>
        <w:tc>
          <w:tcPr>
            <w:tcW w:w="1416" w:type="dxa"/>
            <w:tcBorders>
              <w:top w:val="nil"/>
              <w:left w:val="single" w:sz="8" w:space="0" w:color="auto"/>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4"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1417" w:type="dxa"/>
            <w:tcBorders>
              <w:top w:val="nil"/>
              <w:left w:val="nil"/>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 xml:space="preserve">Монітор </w:t>
            </w:r>
            <w:proofErr w:type="spellStart"/>
            <w:r w:rsidRPr="00D379E8">
              <w:rPr>
                <w:rFonts w:ascii="Times New Roman" w:hAnsi="Times New Roman" w:cs="Times New Roman"/>
                <w:color w:val="000000" w:themeColor="text1"/>
                <w:sz w:val="18"/>
                <w:szCs w:val="18"/>
                <w:lang w:val="uk-UA"/>
              </w:rPr>
              <w:t>Xiaomi</w:t>
            </w:r>
            <w:proofErr w:type="spellEnd"/>
            <w:r w:rsidRPr="00D379E8">
              <w:rPr>
                <w:rFonts w:ascii="Times New Roman" w:hAnsi="Times New Roman" w:cs="Times New Roman"/>
                <w:color w:val="000000" w:themeColor="text1"/>
                <w:sz w:val="18"/>
                <w:szCs w:val="18"/>
                <w:lang w:val="uk-UA"/>
              </w:rPr>
              <w:t xml:space="preserve"> </w:t>
            </w:r>
            <w:proofErr w:type="spellStart"/>
            <w:r w:rsidRPr="00D379E8">
              <w:rPr>
                <w:rFonts w:ascii="Times New Roman" w:hAnsi="Times New Roman" w:cs="Times New Roman"/>
                <w:color w:val="000000" w:themeColor="text1"/>
                <w:sz w:val="18"/>
                <w:szCs w:val="18"/>
                <w:lang w:val="uk-UA"/>
              </w:rPr>
              <w:t>Mi</w:t>
            </w:r>
            <w:proofErr w:type="spellEnd"/>
            <w:r w:rsidRPr="00D379E8">
              <w:rPr>
                <w:rFonts w:ascii="Times New Roman" w:hAnsi="Times New Roman" w:cs="Times New Roman"/>
                <w:color w:val="000000" w:themeColor="text1"/>
                <w:sz w:val="18"/>
                <w:szCs w:val="18"/>
                <w:lang w:val="uk-UA"/>
              </w:rPr>
              <w:t xml:space="preserve"> 23.8" </w:t>
            </w:r>
            <w:proofErr w:type="spellStart"/>
            <w:r w:rsidRPr="00D379E8">
              <w:rPr>
                <w:rFonts w:ascii="Times New Roman" w:hAnsi="Times New Roman" w:cs="Times New Roman"/>
                <w:color w:val="000000" w:themeColor="text1"/>
                <w:sz w:val="18"/>
                <w:szCs w:val="18"/>
                <w:lang w:val="uk-UA"/>
              </w:rPr>
              <w:t>Desktop</w:t>
            </w:r>
            <w:proofErr w:type="spellEnd"/>
            <w:r w:rsidRPr="00D379E8">
              <w:rPr>
                <w:rFonts w:ascii="Times New Roman" w:hAnsi="Times New Roman" w:cs="Times New Roman"/>
                <w:color w:val="000000" w:themeColor="text1"/>
                <w:sz w:val="18"/>
                <w:szCs w:val="18"/>
                <w:lang w:val="uk-UA"/>
              </w:rPr>
              <w:t xml:space="preserve"> </w:t>
            </w:r>
            <w:proofErr w:type="spellStart"/>
            <w:r w:rsidRPr="00D379E8">
              <w:rPr>
                <w:rFonts w:ascii="Times New Roman" w:hAnsi="Times New Roman" w:cs="Times New Roman"/>
                <w:color w:val="000000" w:themeColor="text1"/>
                <w:sz w:val="18"/>
                <w:szCs w:val="18"/>
                <w:lang w:val="uk-UA"/>
              </w:rPr>
              <w:t>Monitor</w:t>
            </w:r>
            <w:proofErr w:type="spellEnd"/>
            <w:r w:rsidRPr="00D379E8">
              <w:rPr>
                <w:rFonts w:ascii="Times New Roman" w:hAnsi="Times New Roman" w:cs="Times New Roman"/>
                <w:color w:val="000000" w:themeColor="text1"/>
                <w:sz w:val="18"/>
                <w:szCs w:val="18"/>
                <w:lang w:val="uk-UA"/>
              </w:rPr>
              <w:t xml:space="preserve"> 1C</w:t>
            </w:r>
          </w:p>
        </w:tc>
        <w:tc>
          <w:tcPr>
            <w:tcW w:w="994" w:type="dxa"/>
            <w:gridSpan w:val="2"/>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3840,00</w:t>
            </w:r>
          </w:p>
        </w:tc>
        <w:tc>
          <w:tcPr>
            <w:tcW w:w="1985" w:type="dxa"/>
            <w:tcBorders>
              <w:top w:val="nil"/>
              <w:left w:val="nil"/>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Проточний електроводонагрівач</w:t>
            </w:r>
          </w:p>
        </w:tc>
        <w:tc>
          <w:tcPr>
            <w:tcW w:w="994" w:type="dxa"/>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600,00</w:t>
            </w:r>
          </w:p>
        </w:tc>
        <w:tc>
          <w:tcPr>
            <w:tcW w:w="847" w:type="dxa"/>
            <w:tcBorders>
              <w:top w:val="nil"/>
              <w:left w:val="nil"/>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r>
      <w:tr w:rsidR="00D379E8" w:rsidRPr="00D379E8" w:rsidTr="00D379E8">
        <w:trPr>
          <w:trHeight w:val="450"/>
        </w:trPr>
        <w:tc>
          <w:tcPr>
            <w:tcW w:w="851" w:type="dxa"/>
            <w:tcBorders>
              <w:top w:val="single" w:sz="8" w:space="0" w:color="auto"/>
              <w:left w:val="single" w:sz="8" w:space="0" w:color="auto"/>
              <w:bottom w:val="single" w:sz="4" w:space="0" w:color="auto"/>
              <w:right w:val="nil"/>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9</w:t>
            </w:r>
          </w:p>
        </w:tc>
        <w:tc>
          <w:tcPr>
            <w:tcW w:w="1416" w:type="dxa"/>
            <w:tcBorders>
              <w:top w:val="nil"/>
              <w:left w:val="single" w:sz="8" w:space="0" w:color="auto"/>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4"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1417" w:type="dxa"/>
            <w:tcBorders>
              <w:top w:val="nil"/>
              <w:left w:val="single" w:sz="4" w:space="0" w:color="auto"/>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 xml:space="preserve">Системний блок на базі процесора </w:t>
            </w:r>
            <w:proofErr w:type="spellStart"/>
            <w:r w:rsidRPr="00D379E8">
              <w:rPr>
                <w:rFonts w:ascii="Times New Roman" w:hAnsi="Times New Roman" w:cs="Times New Roman"/>
                <w:color w:val="000000" w:themeColor="text1"/>
                <w:sz w:val="18"/>
                <w:szCs w:val="18"/>
                <w:lang w:val="uk-UA"/>
              </w:rPr>
              <w:t>Intel</w:t>
            </w:r>
            <w:proofErr w:type="spellEnd"/>
            <w:r w:rsidRPr="00D379E8">
              <w:rPr>
                <w:rFonts w:ascii="Times New Roman" w:hAnsi="Times New Roman" w:cs="Times New Roman"/>
                <w:color w:val="000000" w:themeColor="text1"/>
                <w:sz w:val="18"/>
                <w:szCs w:val="18"/>
                <w:lang w:val="uk-UA"/>
              </w:rPr>
              <w:t xml:space="preserve"> 1200 </w:t>
            </w:r>
            <w:proofErr w:type="spellStart"/>
            <w:r w:rsidRPr="00D379E8">
              <w:rPr>
                <w:rFonts w:ascii="Times New Roman" w:hAnsi="Times New Roman" w:cs="Times New Roman"/>
                <w:color w:val="000000" w:themeColor="text1"/>
                <w:sz w:val="18"/>
                <w:szCs w:val="18"/>
                <w:lang w:val="uk-UA"/>
              </w:rPr>
              <w:t>Pentium</w:t>
            </w:r>
            <w:proofErr w:type="spellEnd"/>
            <w:r w:rsidRPr="00D379E8">
              <w:rPr>
                <w:rFonts w:ascii="Times New Roman" w:hAnsi="Times New Roman" w:cs="Times New Roman"/>
                <w:color w:val="000000" w:themeColor="text1"/>
                <w:sz w:val="18"/>
                <w:szCs w:val="18"/>
                <w:lang w:val="uk-UA"/>
              </w:rPr>
              <w:t>(без операційної системи)</w:t>
            </w:r>
          </w:p>
        </w:tc>
        <w:tc>
          <w:tcPr>
            <w:tcW w:w="994" w:type="dxa"/>
            <w:gridSpan w:val="2"/>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8500,00</w:t>
            </w:r>
          </w:p>
        </w:tc>
        <w:tc>
          <w:tcPr>
            <w:tcW w:w="1985" w:type="dxa"/>
            <w:tcBorders>
              <w:top w:val="nil"/>
              <w:left w:val="nil"/>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Планетарний міксер FIRST FA 5259-6</w:t>
            </w:r>
          </w:p>
        </w:tc>
        <w:tc>
          <w:tcPr>
            <w:tcW w:w="994" w:type="dxa"/>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1900,00</w:t>
            </w:r>
          </w:p>
        </w:tc>
        <w:tc>
          <w:tcPr>
            <w:tcW w:w="847" w:type="dxa"/>
            <w:tcBorders>
              <w:top w:val="nil"/>
              <w:left w:val="nil"/>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r>
      <w:tr w:rsidR="00D379E8" w:rsidRPr="00D379E8" w:rsidTr="00D379E8">
        <w:trPr>
          <w:trHeight w:val="244"/>
        </w:trPr>
        <w:tc>
          <w:tcPr>
            <w:tcW w:w="851" w:type="dxa"/>
            <w:tcBorders>
              <w:top w:val="nil"/>
              <w:left w:val="single" w:sz="8" w:space="0" w:color="auto"/>
              <w:bottom w:val="single" w:sz="4" w:space="0" w:color="auto"/>
              <w:right w:val="nil"/>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10</w:t>
            </w:r>
          </w:p>
        </w:tc>
        <w:tc>
          <w:tcPr>
            <w:tcW w:w="1416" w:type="dxa"/>
            <w:tcBorders>
              <w:top w:val="nil"/>
              <w:left w:val="single" w:sz="8" w:space="0" w:color="auto"/>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4"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1417" w:type="dxa"/>
            <w:tcBorders>
              <w:top w:val="nil"/>
              <w:left w:val="nil"/>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Тюль</w:t>
            </w:r>
          </w:p>
        </w:tc>
        <w:tc>
          <w:tcPr>
            <w:tcW w:w="994" w:type="dxa"/>
            <w:gridSpan w:val="2"/>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18573,00</w:t>
            </w:r>
          </w:p>
        </w:tc>
        <w:tc>
          <w:tcPr>
            <w:tcW w:w="1985" w:type="dxa"/>
            <w:tcBorders>
              <w:top w:val="nil"/>
              <w:left w:val="nil"/>
              <w:bottom w:val="single" w:sz="4" w:space="0" w:color="auto"/>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Книги - 120шт</w:t>
            </w:r>
          </w:p>
        </w:tc>
        <w:tc>
          <w:tcPr>
            <w:tcW w:w="994" w:type="dxa"/>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9088,20</w:t>
            </w:r>
          </w:p>
        </w:tc>
        <w:tc>
          <w:tcPr>
            <w:tcW w:w="847" w:type="dxa"/>
            <w:tcBorders>
              <w:top w:val="nil"/>
              <w:left w:val="nil"/>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r>
      <w:tr w:rsidR="00D379E8" w:rsidRPr="00D379E8" w:rsidTr="00D379E8">
        <w:trPr>
          <w:trHeight w:val="367"/>
        </w:trPr>
        <w:tc>
          <w:tcPr>
            <w:tcW w:w="851" w:type="dxa"/>
            <w:tcBorders>
              <w:top w:val="single" w:sz="8" w:space="0" w:color="auto"/>
              <w:left w:val="single" w:sz="8" w:space="0" w:color="auto"/>
              <w:bottom w:val="single" w:sz="4" w:space="0" w:color="auto"/>
              <w:right w:val="nil"/>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11</w:t>
            </w:r>
          </w:p>
        </w:tc>
        <w:tc>
          <w:tcPr>
            <w:tcW w:w="1416" w:type="dxa"/>
            <w:tcBorders>
              <w:top w:val="nil"/>
              <w:left w:val="single" w:sz="8" w:space="0" w:color="auto"/>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4"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1417" w:type="dxa"/>
            <w:tcBorders>
              <w:top w:val="nil"/>
              <w:left w:val="single" w:sz="4" w:space="0" w:color="auto"/>
              <w:bottom w:val="single" w:sz="4" w:space="0" w:color="auto"/>
              <w:right w:val="nil"/>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 xml:space="preserve">Морозильна </w:t>
            </w:r>
            <w:proofErr w:type="spellStart"/>
            <w:r w:rsidRPr="00D379E8">
              <w:rPr>
                <w:rFonts w:ascii="Times New Roman" w:hAnsi="Times New Roman" w:cs="Times New Roman"/>
                <w:color w:val="000000" w:themeColor="text1"/>
                <w:sz w:val="18"/>
                <w:szCs w:val="18"/>
                <w:lang w:val="uk-UA"/>
              </w:rPr>
              <w:t>ларь</w:t>
            </w:r>
            <w:proofErr w:type="spellEnd"/>
            <w:r w:rsidRPr="00D379E8">
              <w:rPr>
                <w:rFonts w:ascii="Times New Roman" w:hAnsi="Times New Roman" w:cs="Times New Roman"/>
                <w:color w:val="000000" w:themeColor="text1"/>
                <w:sz w:val="18"/>
                <w:szCs w:val="18"/>
                <w:lang w:val="uk-UA"/>
              </w:rPr>
              <w:t xml:space="preserve"> BEKO HAS 47520</w:t>
            </w:r>
          </w:p>
        </w:tc>
        <w:tc>
          <w:tcPr>
            <w:tcW w:w="994" w:type="dxa"/>
            <w:gridSpan w:val="2"/>
            <w:tcBorders>
              <w:top w:val="nil"/>
              <w:left w:val="single" w:sz="4" w:space="0" w:color="auto"/>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11999,00</w:t>
            </w:r>
          </w:p>
        </w:tc>
        <w:tc>
          <w:tcPr>
            <w:tcW w:w="1985" w:type="dxa"/>
            <w:tcBorders>
              <w:top w:val="nil"/>
              <w:left w:val="nil"/>
              <w:bottom w:val="single" w:sz="4" w:space="0" w:color="auto"/>
              <w:right w:val="single" w:sz="4" w:space="0" w:color="auto"/>
            </w:tcBorders>
            <w:shd w:val="clear" w:color="auto" w:fill="auto"/>
            <w:vAlign w:val="center"/>
          </w:tcPr>
          <w:p w:rsidR="007B1B25" w:rsidRPr="00D379E8" w:rsidRDefault="007B1B25" w:rsidP="0035583A">
            <w:pPr>
              <w:rPr>
                <w:rFonts w:ascii="Times New Roman" w:hAnsi="Times New Roman" w:cs="Times New Roman"/>
                <w:color w:val="000000" w:themeColor="text1"/>
                <w:sz w:val="18"/>
                <w:szCs w:val="18"/>
                <w:lang w:val="uk-UA"/>
              </w:rPr>
            </w:pPr>
          </w:p>
        </w:tc>
        <w:tc>
          <w:tcPr>
            <w:tcW w:w="994"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847" w:type="dxa"/>
            <w:tcBorders>
              <w:top w:val="nil"/>
              <w:left w:val="nil"/>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r>
      <w:tr w:rsidR="00D379E8" w:rsidRPr="00D379E8" w:rsidTr="00D379E8">
        <w:trPr>
          <w:trHeight w:val="450"/>
        </w:trPr>
        <w:tc>
          <w:tcPr>
            <w:tcW w:w="851" w:type="dxa"/>
            <w:tcBorders>
              <w:top w:val="nil"/>
              <w:left w:val="single" w:sz="8" w:space="0" w:color="auto"/>
              <w:bottom w:val="single" w:sz="4" w:space="0" w:color="auto"/>
              <w:right w:val="nil"/>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12</w:t>
            </w:r>
          </w:p>
        </w:tc>
        <w:tc>
          <w:tcPr>
            <w:tcW w:w="1416" w:type="dxa"/>
            <w:tcBorders>
              <w:top w:val="nil"/>
              <w:left w:val="single" w:sz="8" w:space="0" w:color="auto"/>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4" w:type="dxa"/>
            <w:tcBorders>
              <w:top w:val="nil"/>
              <w:left w:val="nil"/>
              <w:bottom w:val="nil"/>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1417" w:type="dxa"/>
            <w:tcBorders>
              <w:top w:val="nil"/>
              <w:left w:val="nil"/>
              <w:bottom w:val="nil"/>
              <w:right w:val="single" w:sz="4" w:space="0" w:color="auto"/>
            </w:tcBorders>
            <w:shd w:val="clear" w:color="auto" w:fill="auto"/>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 xml:space="preserve">Холодильник BEKO </w:t>
            </w:r>
          </w:p>
        </w:tc>
        <w:tc>
          <w:tcPr>
            <w:tcW w:w="994" w:type="dxa"/>
            <w:gridSpan w:val="2"/>
            <w:tcBorders>
              <w:top w:val="nil"/>
              <w:left w:val="nil"/>
              <w:bottom w:val="single" w:sz="4" w:space="0" w:color="auto"/>
              <w:right w:val="single" w:sz="8" w:space="0" w:color="auto"/>
            </w:tcBorders>
            <w:shd w:val="clear" w:color="auto" w:fill="auto"/>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11799,00</w:t>
            </w:r>
          </w:p>
        </w:tc>
        <w:tc>
          <w:tcPr>
            <w:tcW w:w="1985" w:type="dxa"/>
            <w:tcBorders>
              <w:top w:val="nil"/>
              <w:left w:val="nil"/>
              <w:bottom w:val="single" w:sz="4" w:space="0" w:color="auto"/>
              <w:right w:val="single" w:sz="4" w:space="0" w:color="auto"/>
            </w:tcBorders>
            <w:shd w:val="clear" w:color="auto" w:fill="auto"/>
            <w:vAlign w:val="center"/>
          </w:tcPr>
          <w:p w:rsidR="007B1B25" w:rsidRPr="00D379E8" w:rsidRDefault="007B1B25" w:rsidP="0035583A">
            <w:pPr>
              <w:rPr>
                <w:rFonts w:ascii="Times New Roman" w:hAnsi="Times New Roman" w:cs="Times New Roman"/>
                <w:color w:val="000000" w:themeColor="text1"/>
                <w:sz w:val="18"/>
                <w:szCs w:val="18"/>
                <w:lang w:val="uk-UA"/>
              </w:rPr>
            </w:pPr>
          </w:p>
        </w:tc>
        <w:tc>
          <w:tcPr>
            <w:tcW w:w="994"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847" w:type="dxa"/>
            <w:tcBorders>
              <w:top w:val="nil"/>
              <w:left w:val="nil"/>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r>
      <w:tr w:rsidR="00D379E8" w:rsidRPr="00D379E8" w:rsidTr="00D379E8">
        <w:trPr>
          <w:trHeight w:val="255"/>
        </w:trPr>
        <w:tc>
          <w:tcPr>
            <w:tcW w:w="851" w:type="dxa"/>
            <w:tcBorders>
              <w:top w:val="nil"/>
              <w:left w:val="single" w:sz="8" w:space="0" w:color="auto"/>
              <w:bottom w:val="single" w:sz="4" w:space="0" w:color="auto"/>
              <w:right w:val="nil"/>
            </w:tcBorders>
            <w:shd w:val="clear" w:color="auto" w:fill="auto"/>
            <w:vAlign w:val="center"/>
            <w:hideMark/>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 13</w:t>
            </w:r>
          </w:p>
        </w:tc>
        <w:tc>
          <w:tcPr>
            <w:tcW w:w="1416" w:type="dxa"/>
            <w:tcBorders>
              <w:top w:val="nil"/>
              <w:left w:val="single" w:sz="8" w:space="0" w:color="auto"/>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1417" w:type="dxa"/>
            <w:tcBorders>
              <w:top w:val="single" w:sz="4" w:space="0" w:color="auto"/>
              <w:left w:val="nil"/>
              <w:bottom w:val="single" w:sz="4" w:space="0" w:color="auto"/>
              <w:right w:val="single" w:sz="4" w:space="0" w:color="auto"/>
            </w:tcBorders>
            <w:shd w:val="clear" w:color="000000" w:fill="FFFFFF"/>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 xml:space="preserve">Вішалка д/одягу Корона - 31 </w:t>
            </w:r>
            <w:proofErr w:type="spellStart"/>
            <w:r w:rsidRPr="00D379E8">
              <w:rPr>
                <w:rFonts w:ascii="Times New Roman" w:hAnsi="Times New Roman" w:cs="Times New Roman"/>
                <w:color w:val="000000" w:themeColor="text1"/>
                <w:sz w:val="18"/>
                <w:szCs w:val="18"/>
                <w:lang w:val="uk-UA"/>
              </w:rPr>
              <w:t>шт</w:t>
            </w:r>
            <w:proofErr w:type="spellEnd"/>
          </w:p>
        </w:tc>
        <w:tc>
          <w:tcPr>
            <w:tcW w:w="994" w:type="dxa"/>
            <w:gridSpan w:val="2"/>
            <w:tcBorders>
              <w:top w:val="nil"/>
              <w:left w:val="nil"/>
              <w:bottom w:val="single" w:sz="4" w:space="0" w:color="auto"/>
              <w:right w:val="single" w:sz="8" w:space="0" w:color="auto"/>
            </w:tcBorders>
            <w:shd w:val="clear" w:color="000000" w:fill="FFFFFF"/>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22320,00</w:t>
            </w:r>
          </w:p>
        </w:tc>
        <w:tc>
          <w:tcPr>
            <w:tcW w:w="1985" w:type="dxa"/>
            <w:tcBorders>
              <w:top w:val="nil"/>
              <w:left w:val="nil"/>
              <w:bottom w:val="single" w:sz="4" w:space="0" w:color="auto"/>
              <w:right w:val="single" w:sz="4" w:space="0" w:color="auto"/>
            </w:tcBorders>
            <w:shd w:val="clear" w:color="auto" w:fill="auto"/>
            <w:vAlign w:val="center"/>
          </w:tcPr>
          <w:p w:rsidR="007B1B25" w:rsidRPr="00D379E8" w:rsidRDefault="007B1B25" w:rsidP="0035583A">
            <w:pPr>
              <w:rPr>
                <w:rFonts w:ascii="Times New Roman" w:hAnsi="Times New Roman" w:cs="Times New Roman"/>
                <w:color w:val="000000" w:themeColor="text1"/>
                <w:sz w:val="18"/>
                <w:szCs w:val="18"/>
                <w:lang w:val="uk-UA"/>
              </w:rPr>
            </w:pPr>
          </w:p>
        </w:tc>
        <w:tc>
          <w:tcPr>
            <w:tcW w:w="994"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847" w:type="dxa"/>
            <w:tcBorders>
              <w:top w:val="nil"/>
              <w:left w:val="nil"/>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r>
      <w:tr w:rsidR="00D379E8" w:rsidRPr="00D379E8" w:rsidTr="00D379E8">
        <w:trPr>
          <w:trHeight w:val="255"/>
        </w:trPr>
        <w:tc>
          <w:tcPr>
            <w:tcW w:w="851" w:type="dxa"/>
            <w:tcBorders>
              <w:top w:val="single" w:sz="4" w:space="0" w:color="auto"/>
              <w:left w:val="single" w:sz="8" w:space="0" w:color="auto"/>
              <w:bottom w:val="single" w:sz="4" w:space="0" w:color="auto"/>
              <w:right w:val="nil"/>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14</w:t>
            </w:r>
          </w:p>
        </w:tc>
        <w:tc>
          <w:tcPr>
            <w:tcW w:w="1416" w:type="dxa"/>
            <w:tcBorders>
              <w:top w:val="single" w:sz="4" w:space="0" w:color="auto"/>
              <w:left w:val="single" w:sz="8" w:space="0" w:color="auto"/>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1417" w:type="dxa"/>
            <w:tcBorders>
              <w:top w:val="single" w:sz="4" w:space="0" w:color="auto"/>
              <w:left w:val="nil"/>
              <w:bottom w:val="single" w:sz="4" w:space="0" w:color="auto"/>
              <w:right w:val="single" w:sz="4" w:space="0" w:color="auto"/>
            </w:tcBorders>
            <w:shd w:val="clear" w:color="000000" w:fill="FFFFFF"/>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 xml:space="preserve">Тумба під </w:t>
            </w:r>
            <w:proofErr w:type="spellStart"/>
            <w:r w:rsidRPr="00D379E8">
              <w:rPr>
                <w:rFonts w:ascii="Times New Roman" w:hAnsi="Times New Roman" w:cs="Times New Roman"/>
                <w:color w:val="000000" w:themeColor="text1"/>
                <w:sz w:val="18"/>
                <w:szCs w:val="18"/>
                <w:lang w:val="uk-UA"/>
              </w:rPr>
              <w:t>мойку</w:t>
            </w:r>
            <w:proofErr w:type="spellEnd"/>
            <w:r w:rsidRPr="00D379E8">
              <w:rPr>
                <w:rFonts w:ascii="Times New Roman" w:hAnsi="Times New Roman" w:cs="Times New Roman"/>
                <w:color w:val="000000" w:themeColor="text1"/>
                <w:sz w:val="18"/>
                <w:szCs w:val="18"/>
                <w:lang w:val="uk-UA"/>
              </w:rPr>
              <w:t xml:space="preserve"> 50</w:t>
            </w:r>
          </w:p>
        </w:tc>
        <w:tc>
          <w:tcPr>
            <w:tcW w:w="994" w:type="dxa"/>
            <w:gridSpan w:val="2"/>
            <w:tcBorders>
              <w:top w:val="single" w:sz="4" w:space="0" w:color="auto"/>
              <w:left w:val="nil"/>
              <w:bottom w:val="single" w:sz="4" w:space="0" w:color="auto"/>
              <w:right w:val="single" w:sz="8" w:space="0" w:color="auto"/>
            </w:tcBorders>
            <w:shd w:val="clear" w:color="000000" w:fill="FFFFFF"/>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510,00</w:t>
            </w:r>
          </w:p>
        </w:tc>
        <w:tc>
          <w:tcPr>
            <w:tcW w:w="1985" w:type="dxa"/>
            <w:tcBorders>
              <w:top w:val="single" w:sz="4" w:space="0" w:color="auto"/>
              <w:left w:val="nil"/>
              <w:bottom w:val="single" w:sz="4" w:space="0" w:color="auto"/>
              <w:right w:val="single" w:sz="4" w:space="0" w:color="auto"/>
            </w:tcBorders>
            <w:shd w:val="clear" w:color="auto" w:fill="auto"/>
            <w:vAlign w:val="center"/>
          </w:tcPr>
          <w:p w:rsidR="007B1B25" w:rsidRPr="00D379E8" w:rsidRDefault="007B1B25" w:rsidP="0035583A">
            <w:pPr>
              <w:rPr>
                <w:rFonts w:ascii="Times New Roman" w:hAnsi="Times New Roman" w:cs="Times New Roman"/>
                <w:color w:val="000000" w:themeColor="text1"/>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r>
      <w:tr w:rsidR="00D379E8" w:rsidRPr="00D379E8" w:rsidTr="00D379E8">
        <w:trPr>
          <w:trHeight w:val="255"/>
        </w:trPr>
        <w:tc>
          <w:tcPr>
            <w:tcW w:w="851" w:type="dxa"/>
            <w:tcBorders>
              <w:top w:val="single" w:sz="4" w:space="0" w:color="auto"/>
              <w:left w:val="single" w:sz="8" w:space="0" w:color="auto"/>
              <w:bottom w:val="single" w:sz="4" w:space="0" w:color="auto"/>
              <w:right w:val="nil"/>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15</w:t>
            </w:r>
          </w:p>
        </w:tc>
        <w:tc>
          <w:tcPr>
            <w:tcW w:w="1416" w:type="dxa"/>
            <w:tcBorders>
              <w:top w:val="single" w:sz="4" w:space="0" w:color="auto"/>
              <w:left w:val="single" w:sz="8" w:space="0" w:color="auto"/>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1417" w:type="dxa"/>
            <w:tcBorders>
              <w:top w:val="single" w:sz="4" w:space="0" w:color="auto"/>
              <w:left w:val="nil"/>
              <w:bottom w:val="single" w:sz="4" w:space="0" w:color="auto"/>
              <w:right w:val="single" w:sz="4" w:space="0" w:color="auto"/>
            </w:tcBorders>
            <w:shd w:val="clear" w:color="000000" w:fill="FFFFFF"/>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Тумба з умивальником</w:t>
            </w:r>
          </w:p>
        </w:tc>
        <w:tc>
          <w:tcPr>
            <w:tcW w:w="994" w:type="dxa"/>
            <w:gridSpan w:val="2"/>
            <w:tcBorders>
              <w:top w:val="single" w:sz="4" w:space="0" w:color="auto"/>
              <w:left w:val="nil"/>
              <w:bottom w:val="single" w:sz="4" w:space="0" w:color="auto"/>
              <w:right w:val="single" w:sz="8" w:space="0" w:color="auto"/>
            </w:tcBorders>
            <w:shd w:val="clear" w:color="000000" w:fill="FFFFFF"/>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1742,00</w:t>
            </w:r>
          </w:p>
        </w:tc>
        <w:tc>
          <w:tcPr>
            <w:tcW w:w="1985" w:type="dxa"/>
            <w:tcBorders>
              <w:top w:val="single" w:sz="4" w:space="0" w:color="auto"/>
              <w:left w:val="nil"/>
              <w:bottom w:val="single" w:sz="4" w:space="0" w:color="auto"/>
              <w:right w:val="single" w:sz="4" w:space="0" w:color="auto"/>
            </w:tcBorders>
            <w:shd w:val="clear" w:color="auto" w:fill="auto"/>
            <w:vAlign w:val="center"/>
          </w:tcPr>
          <w:p w:rsidR="007B1B25" w:rsidRPr="00D379E8" w:rsidRDefault="007B1B25" w:rsidP="0035583A">
            <w:pPr>
              <w:rPr>
                <w:rFonts w:ascii="Times New Roman" w:hAnsi="Times New Roman" w:cs="Times New Roman"/>
                <w:color w:val="000000" w:themeColor="text1"/>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r>
      <w:tr w:rsidR="00D379E8" w:rsidRPr="00D379E8" w:rsidTr="00D379E8">
        <w:trPr>
          <w:trHeight w:val="255"/>
        </w:trPr>
        <w:tc>
          <w:tcPr>
            <w:tcW w:w="851" w:type="dxa"/>
            <w:tcBorders>
              <w:top w:val="single" w:sz="4" w:space="0" w:color="auto"/>
              <w:left w:val="single" w:sz="8" w:space="0" w:color="auto"/>
              <w:bottom w:val="single" w:sz="4" w:space="0" w:color="auto"/>
              <w:right w:val="nil"/>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16</w:t>
            </w:r>
          </w:p>
        </w:tc>
        <w:tc>
          <w:tcPr>
            <w:tcW w:w="1416" w:type="dxa"/>
            <w:tcBorders>
              <w:top w:val="single" w:sz="4" w:space="0" w:color="auto"/>
              <w:left w:val="single" w:sz="8" w:space="0" w:color="auto"/>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1417" w:type="dxa"/>
            <w:tcBorders>
              <w:top w:val="single" w:sz="4" w:space="0" w:color="auto"/>
              <w:left w:val="nil"/>
              <w:bottom w:val="single" w:sz="4" w:space="0" w:color="auto"/>
              <w:right w:val="single" w:sz="4" w:space="0" w:color="auto"/>
            </w:tcBorders>
            <w:shd w:val="clear" w:color="000000" w:fill="FFFFFF"/>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Драбина 6 сходинок МТ79-1046</w:t>
            </w:r>
          </w:p>
        </w:tc>
        <w:tc>
          <w:tcPr>
            <w:tcW w:w="994" w:type="dxa"/>
            <w:gridSpan w:val="2"/>
            <w:tcBorders>
              <w:top w:val="single" w:sz="4" w:space="0" w:color="auto"/>
              <w:left w:val="nil"/>
              <w:bottom w:val="single" w:sz="4" w:space="0" w:color="auto"/>
              <w:right w:val="single" w:sz="8" w:space="0" w:color="auto"/>
            </w:tcBorders>
            <w:shd w:val="clear" w:color="000000" w:fill="FFFFFF"/>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955,00</w:t>
            </w:r>
          </w:p>
        </w:tc>
        <w:tc>
          <w:tcPr>
            <w:tcW w:w="1985" w:type="dxa"/>
            <w:tcBorders>
              <w:top w:val="single" w:sz="4" w:space="0" w:color="auto"/>
              <w:left w:val="nil"/>
              <w:bottom w:val="single" w:sz="4" w:space="0" w:color="auto"/>
              <w:right w:val="single" w:sz="4" w:space="0" w:color="auto"/>
            </w:tcBorders>
            <w:shd w:val="clear" w:color="auto" w:fill="auto"/>
            <w:vAlign w:val="center"/>
          </w:tcPr>
          <w:p w:rsidR="007B1B25" w:rsidRPr="00D379E8" w:rsidRDefault="007B1B25" w:rsidP="0035583A">
            <w:pPr>
              <w:rPr>
                <w:rFonts w:ascii="Times New Roman" w:hAnsi="Times New Roman" w:cs="Times New Roman"/>
                <w:color w:val="000000" w:themeColor="text1"/>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r>
      <w:tr w:rsidR="00D379E8" w:rsidRPr="00D379E8" w:rsidTr="00D379E8">
        <w:trPr>
          <w:trHeight w:val="501"/>
        </w:trPr>
        <w:tc>
          <w:tcPr>
            <w:tcW w:w="851" w:type="dxa"/>
            <w:tcBorders>
              <w:top w:val="single" w:sz="4" w:space="0" w:color="auto"/>
              <w:left w:val="single" w:sz="8" w:space="0" w:color="auto"/>
              <w:bottom w:val="single" w:sz="4" w:space="0" w:color="auto"/>
              <w:right w:val="nil"/>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17</w:t>
            </w:r>
          </w:p>
        </w:tc>
        <w:tc>
          <w:tcPr>
            <w:tcW w:w="1416" w:type="dxa"/>
            <w:tcBorders>
              <w:top w:val="single" w:sz="4" w:space="0" w:color="auto"/>
              <w:left w:val="single" w:sz="8" w:space="0" w:color="auto"/>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1417" w:type="dxa"/>
            <w:tcBorders>
              <w:top w:val="single" w:sz="4" w:space="0" w:color="auto"/>
              <w:left w:val="nil"/>
              <w:bottom w:val="single" w:sz="4" w:space="0" w:color="auto"/>
              <w:right w:val="single" w:sz="4" w:space="0" w:color="auto"/>
            </w:tcBorders>
            <w:shd w:val="clear" w:color="000000" w:fill="FFFFFF"/>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 xml:space="preserve">Перфоратор електричний </w:t>
            </w:r>
            <w:proofErr w:type="spellStart"/>
            <w:r w:rsidRPr="00D379E8">
              <w:rPr>
                <w:rFonts w:ascii="Times New Roman" w:hAnsi="Times New Roman" w:cs="Times New Roman"/>
                <w:color w:val="000000" w:themeColor="text1"/>
                <w:sz w:val="18"/>
                <w:szCs w:val="18"/>
                <w:lang w:val="uk-UA"/>
              </w:rPr>
              <w:t>Vega</w:t>
            </w:r>
            <w:proofErr w:type="spellEnd"/>
            <w:r w:rsidRPr="00D379E8">
              <w:rPr>
                <w:rFonts w:ascii="Times New Roman" w:hAnsi="Times New Roman" w:cs="Times New Roman"/>
                <w:color w:val="000000" w:themeColor="text1"/>
                <w:sz w:val="18"/>
                <w:szCs w:val="18"/>
                <w:lang w:val="uk-UA"/>
              </w:rPr>
              <w:t xml:space="preserve"> Professional</w:t>
            </w:r>
          </w:p>
        </w:tc>
        <w:tc>
          <w:tcPr>
            <w:tcW w:w="994" w:type="dxa"/>
            <w:gridSpan w:val="2"/>
            <w:tcBorders>
              <w:top w:val="single" w:sz="4" w:space="0" w:color="auto"/>
              <w:left w:val="nil"/>
              <w:bottom w:val="single" w:sz="4" w:space="0" w:color="auto"/>
              <w:right w:val="single" w:sz="8" w:space="0" w:color="auto"/>
            </w:tcBorders>
            <w:shd w:val="clear" w:color="000000" w:fill="FFFFFF"/>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1850,00</w:t>
            </w:r>
          </w:p>
        </w:tc>
        <w:tc>
          <w:tcPr>
            <w:tcW w:w="1985" w:type="dxa"/>
            <w:tcBorders>
              <w:top w:val="single" w:sz="4" w:space="0" w:color="auto"/>
              <w:left w:val="nil"/>
              <w:bottom w:val="single" w:sz="4" w:space="0" w:color="auto"/>
              <w:right w:val="single" w:sz="4" w:space="0" w:color="auto"/>
            </w:tcBorders>
            <w:shd w:val="clear" w:color="auto" w:fill="auto"/>
            <w:vAlign w:val="center"/>
          </w:tcPr>
          <w:p w:rsidR="007B1B25" w:rsidRPr="00D379E8" w:rsidRDefault="007B1B25" w:rsidP="0035583A">
            <w:pPr>
              <w:rPr>
                <w:rFonts w:ascii="Times New Roman" w:hAnsi="Times New Roman" w:cs="Times New Roman"/>
                <w:color w:val="000000" w:themeColor="text1"/>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r>
      <w:tr w:rsidR="00D379E8" w:rsidRPr="00D379E8" w:rsidTr="00D379E8">
        <w:trPr>
          <w:trHeight w:val="255"/>
        </w:trPr>
        <w:tc>
          <w:tcPr>
            <w:tcW w:w="851" w:type="dxa"/>
            <w:tcBorders>
              <w:top w:val="single" w:sz="4" w:space="0" w:color="auto"/>
              <w:left w:val="single" w:sz="8" w:space="0" w:color="auto"/>
              <w:bottom w:val="single" w:sz="4" w:space="0" w:color="auto"/>
              <w:right w:val="nil"/>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18</w:t>
            </w:r>
          </w:p>
        </w:tc>
        <w:tc>
          <w:tcPr>
            <w:tcW w:w="1416" w:type="dxa"/>
            <w:tcBorders>
              <w:top w:val="single" w:sz="4" w:space="0" w:color="auto"/>
              <w:left w:val="single" w:sz="8" w:space="0" w:color="auto"/>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1417" w:type="dxa"/>
            <w:tcBorders>
              <w:top w:val="single" w:sz="4" w:space="0" w:color="auto"/>
              <w:left w:val="nil"/>
              <w:bottom w:val="single" w:sz="4" w:space="0" w:color="auto"/>
              <w:right w:val="single" w:sz="4" w:space="0" w:color="auto"/>
            </w:tcBorders>
            <w:shd w:val="clear" w:color="000000" w:fill="FFFFFF"/>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proofErr w:type="spellStart"/>
            <w:r w:rsidRPr="00D379E8">
              <w:rPr>
                <w:rFonts w:ascii="Times New Roman" w:hAnsi="Times New Roman" w:cs="Times New Roman"/>
                <w:color w:val="000000" w:themeColor="text1"/>
                <w:sz w:val="18"/>
                <w:szCs w:val="18"/>
                <w:lang w:val="uk-UA"/>
              </w:rPr>
              <w:t>Електрокоса</w:t>
            </w:r>
            <w:proofErr w:type="spellEnd"/>
            <w:r w:rsidRPr="00D379E8">
              <w:rPr>
                <w:rFonts w:ascii="Times New Roman" w:hAnsi="Times New Roman" w:cs="Times New Roman"/>
                <w:color w:val="000000" w:themeColor="text1"/>
                <w:sz w:val="18"/>
                <w:szCs w:val="18"/>
                <w:lang w:val="uk-UA"/>
              </w:rPr>
              <w:t xml:space="preserve"> ПРО-КРАФТ JT-220</w:t>
            </w:r>
          </w:p>
        </w:tc>
        <w:tc>
          <w:tcPr>
            <w:tcW w:w="994" w:type="dxa"/>
            <w:gridSpan w:val="2"/>
            <w:tcBorders>
              <w:top w:val="single" w:sz="4" w:space="0" w:color="auto"/>
              <w:left w:val="nil"/>
              <w:bottom w:val="single" w:sz="4" w:space="0" w:color="auto"/>
              <w:right w:val="single" w:sz="8" w:space="0" w:color="auto"/>
            </w:tcBorders>
            <w:shd w:val="clear" w:color="000000" w:fill="FFFFFF"/>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1900,00</w:t>
            </w:r>
          </w:p>
        </w:tc>
        <w:tc>
          <w:tcPr>
            <w:tcW w:w="1985" w:type="dxa"/>
            <w:tcBorders>
              <w:top w:val="single" w:sz="4" w:space="0" w:color="auto"/>
              <w:left w:val="nil"/>
              <w:bottom w:val="single" w:sz="4" w:space="0" w:color="auto"/>
              <w:right w:val="single" w:sz="4" w:space="0" w:color="auto"/>
            </w:tcBorders>
            <w:shd w:val="clear" w:color="auto" w:fill="auto"/>
            <w:vAlign w:val="center"/>
          </w:tcPr>
          <w:p w:rsidR="007B1B25" w:rsidRPr="00D379E8" w:rsidRDefault="007B1B25" w:rsidP="0035583A">
            <w:pPr>
              <w:rPr>
                <w:rFonts w:ascii="Times New Roman" w:hAnsi="Times New Roman" w:cs="Times New Roman"/>
                <w:color w:val="000000" w:themeColor="text1"/>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r>
      <w:tr w:rsidR="00D379E8" w:rsidRPr="00D379E8" w:rsidTr="00D379E8">
        <w:trPr>
          <w:trHeight w:val="255"/>
        </w:trPr>
        <w:tc>
          <w:tcPr>
            <w:tcW w:w="851" w:type="dxa"/>
            <w:tcBorders>
              <w:top w:val="single" w:sz="4" w:space="0" w:color="auto"/>
              <w:left w:val="single" w:sz="8" w:space="0" w:color="auto"/>
              <w:bottom w:val="single" w:sz="4" w:space="0" w:color="auto"/>
              <w:right w:val="nil"/>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19</w:t>
            </w:r>
          </w:p>
        </w:tc>
        <w:tc>
          <w:tcPr>
            <w:tcW w:w="1416" w:type="dxa"/>
            <w:tcBorders>
              <w:top w:val="single" w:sz="4" w:space="0" w:color="auto"/>
              <w:left w:val="single" w:sz="8" w:space="0" w:color="auto"/>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1417" w:type="dxa"/>
            <w:tcBorders>
              <w:top w:val="single" w:sz="4" w:space="0" w:color="auto"/>
              <w:left w:val="nil"/>
              <w:bottom w:val="single" w:sz="4" w:space="0" w:color="auto"/>
              <w:right w:val="single" w:sz="4" w:space="0" w:color="auto"/>
            </w:tcBorders>
            <w:shd w:val="clear" w:color="000000" w:fill="FFFFFF"/>
          </w:tcPr>
          <w:p w:rsidR="007B1B25" w:rsidRPr="00D379E8" w:rsidRDefault="007B1B25" w:rsidP="0035583A">
            <w:pPr>
              <w:autoSpaceDE w:val="0"/>
              <w:autoSpaceDN w:val="0"/>
              <w:adjustRightInd w:val="0"/>
              <w:spacing w:after="0" w:line="240" w:lineRule="auto"/>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Перфоратор АВАНГАРД</w:t>
            </w:r>
          </w:p>
        </w:tc>
        <w:tc>
          <w:tcPr>
            <w:tcW w:w="994" w:type="dxa"/>
            <w:gridSpan w:val="2"/>
            <w:tcBorders>
              <w:top w:val="single" w:sz="4" w:space="0" w:color="auto"/>
              <w:left w:val="nil"/>
              <w:bottom w:val="single" w:sz="4" w:space="0" w:color="auto"/>
              <w:right w:val="single" w:sz="8" w:space="0" w:color="auto"/>
            </w:tcBorders>
            <w:shd w:val="clear" w:color="000000" w:fill="FFFFFF"/>
          </w:tcPr>
          <w:p w:rsidR="007B1B25" w:rsidRPr="00D379E8" w:rsidRDefault="007B1B25" w:rsidP="0035583A">
            <w:pPr>
              <w:autoSpaceDE w:val="0"/>
              <w:autoSpaceDN w:val="0"/>
              <w:adjustRightInd w:val="0"/>
              <w:spacing w:after="0" w:line="240" w:lineRule="auto"/>
              <w:jc w:val="center"/>
              <w:rPr>
                <w:rFonts w:ascii="Times New Roman" w:hAnsi="Times New Roman" w:cs="Times New Roman"/>
                <w:color w:val="000000" w:themeColor="text1"/>
                <w:sz w:val="18"/>
                <w:szCs w:val="18"/>
                <w:lang w:val="uk-UA"/>
              </w:rPr>
            </w:pPr>
            <w:r w:rsidRPr="00D379E8">
              <w:rPr>
                <w:rFonts w:ascii="Times New Roman" w:hAnsi="Times New Roman" w:cs="Times New Roman"/>
                <w:color w:val="000000" w:themeColor="text1"/>
                <w:sz w:val="18"/>
                <w:szCs w:val="18"/>
                <w:lang w:val="uk-UA"/>
              </w:rPr>
              <w:t>1134,00</w:t>
            </w:r>
          </w:p>
        </w:tc>
        <w:tc>
          <w:tcPr>
            <w:tcW w:w="1985" w:type="dxa"/>
            <w:tcBorders>
              <w:top w:val="single" w:sz="4" w:space="0" w:color="auto"/>
              <w:left w:val="nil"/>
              <w:bottom w:val="single" w:sz="4" w:space="0" w:color="auto"/>
              <w:right w:val="single" w:sz="4" w:space="0" w:color="auto"/>
            </w:tcBorders>
            <w:shd w:val="clear" w:color="auto" w:fill="auto"/>
            <w:vAlign w:val="center"/>
          </w:tcPr>
          <w:p w:rsidR="007B1B25" w:rsidRPr="00D379E8" w:rsidRDefault="007B1B25" w:rsidP="0035583A">
            <w:pPr>
              <w:rPr>
                <w:rFonts w:ascii="Times New Roman" w:hAnsi="Times New Roman" w:cs="Times New Roman"/>
                <w:color w:val="000000" w:themeColor="text1"/>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7B1B25" w:rsidRPr="00D379E8" w:rsidRDefault="007B1B25" w:rsidP="0035583A">
            <w:pPr>
              <w:jc w:val="center"/>
              <w:rPr>
                <w:rFonts w:ascii="Times New Roman" w:hAnsi="Times New Roman" w:cs="Times New Roman"/>
                <w:color w:val="000000" w:themeColor="text1"/>
                <w:sz w:val="18"/>
                <w:szCs w:val="18"/>
                <w:lang w:val="uk-UA"/>
              </w:rPr>
            </w:pPr>
          </w:p>
        </w:tc>
      </w:tr>
      <w:tr w:rsidR="00D379E8" w:rsidRPr="00D379E8" w:rsidTr="00D379E8">
        <w:trPr>
          <w:trHeight w:val="467"/>
        </w:trPr>
        <w:tc>
          <w:tcPr>
            <w:tcW w:w="851" w:type="dxa"/>
            <w:tcBorders>
              <w:top w:val="single" w:sz="4" w:space="0" w:color="auto"/>
              <w:left w:val="single" w:sz="8" w:space="0" w:color="auto"/>
              <w:bottom w:val="single" w:sz="4" w:space="0" w:color="auto"/>
              <w:right w:val="single" w:sz="4" w:space="0" w:color="auto"/>
            </w:tcBorders>
            <w:shd w:val="clear" w:color="000000" w:fill="DAEEF3"/>
            <w:vAlign w:val="center"/>
            <w:hideMark/>
          </w:tcPr>
          <w:p w:rsidR="007B1B25" w:rsidRPr="00D379E8" w:rsidRDefault="007B1B25" w:rsidP="0035583A">
            <w:pPr>
              <w:jc w:val="center"/>
              <w:rPr>
                <w:rFonts w:ascii="Times New Roman" w:hAnsi="Times New Roman" w:cs="Times New Roman"/>
                <w:b/>
                <w:bCs/>
                <w:color w:val="000000" w:themeColor="text1"/>
                <w:sz w:val="18"/>
                <w:szCs w:val="18"/>
                <w:lang w:val="uk-UA"/>
              </w:rPr>
            </w:pPr>
            <w:r w:rsidRPr="00D379E8">
              <w:rPr>
                <w:rFonts w:ascii="Times New Roman" w:hAnsi="Times New Roman" w:cs="Times New Roman"/>
                <w:b/>
                <w:bCs/>
                <w:color w:val="000000" w:themeColor="text1"/>
                <w:sz w:val="18"/>
                <w:szCs w:val="18"/>
                <w:lang w:val="uk-UA"/>
              </w:rPr>
              <w:t>Всього</w:t>
            </w:r>
          </w:p>
        </w:tc>
        <w:tc>
          <w:tcPr>
            <w:tcW w:w="1416" w:type="dxa"/>
            <w:tcBorders>
              <w:top w:val="single" w:sz="4" w:space="0" w:color="auto"/>
              <w:left w:val="single" w:sz="8" w:space="0" w:color="auto"/>
              <w:bottom w:val="single" w:sz="4" w:space="0" w:color="auto"/>
              <w:right w:val="single" w:sz="4" w:space="0" w:color="auto"/>
            </w:tcBorders>
            <w:shd w:val="clear" w:color="000000" w:fill="DAEEF3"/>
            <w:vAlign w:val="center"/>
            <w:hideMark/>
          </w:tcPr>
          <w:p w:rsidR="007B1B25" w:rsidRPr="00D379E8" w:rsidRDefault="007B1B25" w:rsidP="0035583A">
            <w:pPr>
              <w:jc w:val="center"/>
              <w:rPr>
                <w:rFonts w:ascii="Times New Roman" w:hAnsi="Times New Roman" w:cs="Times New Roman"/>
                <w:b/>
                <w:bCs/>
                <w:color w:val="000000" w:themeColor="text1"/>
                <w:sz w:val="18"/>
                <w:szCs w:val="18"/>
                <w:lang w:val="uk-UA"/>
              </w:rPr>
            </w:pPr>
            <w:r w:rsidRPr="00D379E8">
              <w:rPr>
                <w:rFonts w:ascii="Times New Roman" w:hAnsi="Times New Roman" w:cs="Times New Roman"/>
                <w:b/>
                <w:bCs/>
                <w:color w:val="000000" w:themeColor="text1"/>
                <w:sz w:val="18"/>
                <w:szCs w:val="18"/>
                <w:lang w:val="uk-UA"/>
              </w:rPr>
              <w:t> </w:t>
            </w:r>
          </w:p>
        </w:tc>
        <w:tc>
          <w:tcPr>
            <w:tcW w:w="994" w:type="dxa"/>
            <w:tcBorders>
              <w:top w:val="single" w:sz="4" w:space="0" w:color="auto"/>
              <w:left w:val="nil"/>
              <w:bottom w:val="single" w:sz="4" w:space="0" w:color="auto"/>
              <w:right w:val="single" w:sz="8" w:space="0" w:color="auto"/>
            </w:tcBorders>
            <w:shd w:val="clear" w:color="000000" w:fill="DAEEF3"/>
            <w:hideMark/>
          </w:tcPr>
          <w:p w:rsidR="007B1B25" w:rsidRPr="00D379E8" w:rsidRDefault="007B1B25" w:rsidP="0035583A">
            <w:pPr>
              <w:autoSpaceDE w:val="0"/>
              <w:autoSpaceDN w:val="0"/>
              <w:adjustRightInd w:val="0"/>
              <w:spacing w:after="0" w:line="240" w:lineRule="auto"/>
              <w:jc w:val="center"/>
              <w:rPr>
                <w:rFonts w:ascii="Times New Roman" w:hAnsi="Times New Roman" w:cs="Times New Roman"/>
                <w:b/>
                <w:bCs/>
                <w:color w:val="000000" w:themeColor="text1"/>
                <w:sz w:val="18"/>
                <w:szCs w:val="18"/>
                <w:lang w:val="uk-UA"/>
              </w:rPr>
            </w:pPr>
            <w:r w:rsidRPr="00D379E8">
              <w:rPr>
                <w:rFonts w:ascii="Times New Roman" w:hAnsi="Times New Roman" w:cs="Times New Roman"/>
                <w:b/>
                <w:bCs/>
                <w:color w:val="000000" w:themeColor="text1"/>
                <w:sz w:val="18"/>
                <w:szCs w:val="18"/>
                <w:lang w:val="uk-UA"/>
              </w:rPr>
              <w:t>86 400,00</w:t>
            </w:r>
          </w:p>
        </w:tc>
        <w:tc>
          <w:tcPr>
            <w:tcW w:w="1417" w:type="dxa"/>
            <w:tcBorders>
              <w:top w:val="single" w:sz="4" w:space="0" w:color="auto"/>
              <w:left w:val="nil"/>
              <w:bottom w:val="single" w:sz="4" w:space="0" w:color="auto"/>
              <w:right w:val="single" w:sz="4" w:space="0" w:color="auto"/>
            </w:tcBorders>
            <w:shd w:val="clear" w:color="000000" w:fill="DAEEF3"/>
            <w:noWrap/>
            <w:hideMark/>
          </w:tcPr>
          <w:p w:rsidR="007B1B25" w:rsidRPr="00D379E8" w:rsidRDefault="007B1B25" w:rsidP="0035583A">
            <w:pPr>
              <w:autoSpaceDE w:val="0"/>
              <w:autoSpaceDN w:val="0"/>
              <w:adjustRightInd w:val="0"/>
              <w:spacing w:after="0" w:line="240" w:lineRule="auto"/>
              <w:jc w:val="right"/>
              <w:rPr>
                <w:rFonts w:ascii="Times New Roman" w:hAnsi="Times New Roman" w:cs="Times New Roman"/>
                <w:b/>
                <w:bCs/>
                <w:color w:val="000000" w:themeColor="text1"/>
                <w:sz w:val="18"/>
                <w:szCs w:val="18"/>
                <w:lang w:val="uk-UA"/>
              </w:rPr>
            </w:pPr>
          </w:p>
        </w:tc>
        <w:tc>
          <w:tcPr>
            <w:tcW w:w="994" w:type="dxa"/>
            <w:gridSpan w:val="2"/>
            <w:tcBorders>
              <w:top w:val="single" w:sz="4" w:space="0" w:color="auto"/>
              <w:left w:val="nil"/>
              <w:bottom w:val="single" w:sz="4" w:space="0" w:color="auto"/>
              <w:right w:val="single" w:sz="8" w:space="0" w:color="auto"/>
            </w:tcBorders>
            <w:shd w:val="clear" w:color="000000" w:fill="DAEEF3"/>
            <w:hideMark/>
          </w:tcPr>
          <w:p w:rsidR="007B1B25" w:rsidRPr="00D379E8" w:rsidRDefault="007B1B25" w:rsidP="0035583A">
            <w:pPr>
              <w:autoSpaceDE w:val="0"/>
              <w:autoSpaceDN w:val="0"/>
              <w:adjustRightInd w:val="0"/>
              <w:spacing w:after="0" w:line="240" w:lineRule="auto"/>
              <w:jc w:val="center"/>
              <w:rPr>
                <w:rFonts w:ascii="Times New Roman" w:hAnsi="Times New Roman" w:cs="Times New Roman"/>
                <w:b/>
                <w:bCs/>
                <w:color w:val="000000" w:themeColor="text1"/>
                <w:sz w:val="18"/>
                <w:szCs w:val="18"/>
                <w:lang w:val="uk-UA"/>
              </w:rPr>
            </w:pPr>
            <w:r w:rsidRPr="00D379E8">
              <w:rPr>
                <w:rFonts w:ascii="Times New Roman" w:hAnsi="Times New Roman" w:cs="Times New Roman"/>
                <w:b/>
                <w:bCs/>
                <w:color w:val="000000" w:themeColor="text1"/>
                <w:sz w:val="18"/>
                <w:szCs w:val="18"/>
                <w:lang w:val="uk-UA"/>
              </w:rPr>
              <w:t>121051,00</w:t>
            </w:r>
          </w:p>
        </w:tc>
        <w:tc>
          <w:tcPr>
            <w:tcW w:w="1985" w:type="dxa"/>
            <w:tcBorders>
              <w:top w:val="single" w:sz="4" w:space="0" w:color="auto"/>
              <w:left w:val="nil"/>
              <w:bottom w:val="single" w:sz="4" w:space="0" w:color="auto"/>
              <w:right w:val="single" w:sz="4" w:space="0" w:color="auto"/>
            </w:tcBorders>
            <w:shd w:val="clear" w:color="000000" w:fill="DAEEF3"/>
            <w:hideMark/>
          </w:tcPr>
          <w:p w:rsidR="007B1B25" w:rsidRPr="00D379E8" w:rsidRDefault="007B1B25" w:rsidP="0035583A">
            <w:pPr>
              <w:autoSpaceDE w:val="0"/>
              <w:autoSpaceDN w:val="0"/>
              <w:adjustRightInd w:val="0"/>
              <w:spacing w:after="0" w:line="240" w:lineRule="auto"/>
              <w:rPr>
                <w:rFonts w:ascii="Times New Roman" w:hAnsi="Times New Roman" w:cs="Times New Roman"/>
                <w:b/>
                <w:bCs/>
                <w:color w:val="000000" w:themeColor="text1"/>
                <w:sz w:val="18"/>
                <w:szCs w:val="18"/>
                <w:lang w:val="uk-UA"/>
              </w:rPr>
            </w:pPr>
          </w:p>
        </w:tc>
        <w:tc>
          <w:tcPr>
            <w:tcW w:w="994" w:type="dxa"/>
            <w:tcBorders>
              <w:top w:val="single" w:sz="4" w:space="0" w:color="auto"/>
              <w:left w:val="nil"/>
              <w:bottom w:val="single" w:sz="4" w:space="0" w:color="auto"/>
              <w:right w:val="single" w:sz="8" w:space="0" w:color="auto"/>
            </w:tcBorders>
            <w:shd w:val="clear" w:color="000000" w:fill="DAEEF3"/>
            <w:hideMark/>
          </w:tcPr>
          <w:p w:rsidR="007B1B25" w:rsidRPr="00D379E8" w:rsidRDefault="007B1B25" w:rsidP="0035583A">
            <w:pPr>
              <w:autoSpaceDE w:val="0"/>
              <w:autoSpaceDN w:val="0"/>
              <w:adjustRightInd w:val="0"/>
              <w:spacing w:after="0" w:line="240" w:lineRule="auto"/>
              <w:jc w:val="center"/>
              <w:rPr>
                <w:rFonts w:ascii="Times New Roman" w:hAnsi="Times New Roman" w:cs="Times New Roman"/>
                <w:b/>
                <w:bCs/>
                <w:color w:val="000000" w:themeColor="text1"/>
                <w:sz w:val="18"/>
                <w:szCs w:val="18"/>
                <w:lang w:val="uk-UA"/>
              </w:rPr>
            </w:pPr>
            <w:r w:rsidRPr="00D379E8">
              <w:rPr>
                <w:rFonts w:ascii="Times New Roman" w:hAnsi="Times New Roman" w:cs="Times New Roman"/>
                <w:b/>
                <w:bCs/>
                <w:color w:val="000000" w:themeColor="text1"/>
                <w:sz w:val="18"/>
                <w:szCs w:val="18"/>
                <w:lang w:val="uk-UA"/>
              </w:rPr>
              <w:t>54 088,20</w:t>
            </w:r>
          </w:p>
        </w:tc>
        <w:tc>
          <w:tcPr>
            <w:tcW w:w="847" w:type="dxa"/>
            <w:tcBorders>
              <w:top w:val="single" w:sz="4" w:space="0" w:color="auto"/>
              <w:left w:val="nil"/>
              <w:bottom w:val="single" w:sz="4" w:space="0" w:color="auto"/>
              <w:right w:val="single" w:sz="4" w:space="0" w:color="auto"/>
            </w:tcBorders>
            <w:shd w:val="clear" w:color="000000" w:fill="DAEEF3"/>
            <w:vAlign w:val="center"/>
            <w:hideMark/>
          </w:tcPr>
          <w:p w:rsidR="007B1B25" w:rsidRPr="00D379E8" w:rsidRDefault="007B1B25" w:rsidP="0035583A">
            <w:pPr>
              <w:jc w:val="center"/>
              <w:rPr>
                <w:rFonts w:ascii="Times New Roman" w:hAnsi="Times New Roman" w:cs="Times New Roman"/>
                <w:b/>
                <w:bCs/>
                <w:color w:val="000000" w:themeColor="text1"/>
                <w:sz w:val="18"/>
                <w:szCs w:val="18"/>
                <w:lang w:val="uk-UA"/>
              </w:rPr>
            </w:pPr>
            <w:r w:rsidRPr="00D379E8">
              <w:rPr>
                <w:rFonts w:ascii="Times New Roman" w:hAnsi="Times New Roman" w:cs="Times New Roman"/>
                <w:b/>
                <w:bCs/>
                <w:color w:val="000000" w:themeColor="text1"/>
                <w:sz w:val="18"/>
                <w:szCs w:val="18"/>
                <w:lang w:val="uk-UA"/>
              </w:rPr>
              <w:t> </w:t>
            </w:r>
          </w:p>
        </w:tc>
        <w:tc>
          <w:tcPr>
            <w:tcW w:w="992" w:type="dxa"/>
            <w:tcBorders>
              <w:top w:val="single" w:sz="4" w:space="0" w:color="auto"/>
              <w:left w:val="nil"/>
              <w:bottom w:val="single" w:sz="4" w:space="0" w:color="auto"/>
              <w:right w:val="single" w:sz="8" w:space="0" w:color="auto"/>
            </w:tcBorders>
            <w:shd w:val="clear" w:color="000000" w:fill="DAEEF3"/>
            <w:vAlign w:val="center"/>
            <w:hideMark/>
          </w:tcPr>
          <w:p w:rsidR="007B1B25" w:rsidRPr="00D379E8" w:rsidRDefault="007B1B25" w:rsidP="0035583A">
            <w:pPr>
              <w:jc w:val="center"/>
              <w:rPr>
                <w:rFonts w:ascii="Times New Roman" w:hAnsi="Times New Roman" w:cs="Times New Roman"/>
                <w:b/>
                <w:bCs/>
                <w:color w:val="000000" w:themeColor="text1"/>
                <w:sz w:val="18"/>
                <w:szCs w:val="18"/>
                <w:lang w:val="uk-UA"/>
              </w:rPr>
            </w:pPr>
            <w:r w:rsidRPr="00D379E8">
              <w:rPr>
                <w:rFonts w:ascii="Times New Roman" w:hAnsi="Times New Roman" w:cs="Times New Roman"/>
                <w:b/>
                <w:bCs/>
                <w:color w:val="000000" w:themeColor="text1"/>
                <w:sz w:val="18"/>
                <w:szCs w:val="18"/>
                <w:lang w:val="uk-UA"/>
              </w:rPr>
              <w:t>5000,00</w:t>
            </w:r>
          </w:p>
        </w:tc>
      </w:tr>
      <w:tr w:rsidR="00D379E8" w:rsidRPr="00D379E8" w:rsidTr="00D379E8">
        <w:trPr>
          <w:trHeight w:val="467"/>
        </w:trPr>
        <w:tc>
          <w:tcPr>
            <w:tcW w:w="10490" w:type="dxa"/>
            <w:gridSpan w:val="10"/>
            <w:tcBorders>
              <w:top w:val="single" w:sz="4" w:space="0" w:color="auto"/>
              <w:left w:val="single" w:sz="8" w:space="0" w:color="auto"/>
              <w:bottom w:val="single" w:sz="8" w:space="0" w:color="auto"/>
              <w:right w:val="single" w:sz="8" w:space="0" w:color="auto"/>
            </w:tcBorders>
            <w:shd w:val="clear" w:color="000000" w:fill="DAEEF3"/>
            <w:vAlign w:val="center"/>
          </w:tcPr>
          <w:p w:rsidR="007B1B25" w:rsidRPr="00D379E8" w:rsidRDefault="007B1B25" w:rsidP="0035583A">
            <w:pPr>
              <w:rPr>
                <w:rFonts w:ascii="Times New Roman" w:hAnsi="Times New Roman" w:cs="Times New Roman"/>
                <w:b/>
                <w:bCs/>
                <w:color w:val="000000" w:themeColor="text1"/>
                <w:sz w:val="18"/>
                <w:szCs w:val="18"/>
                <w:lang w:val="uk-UA"/>
              </w:rPr>
            </w:pPr>
            <w:r w:rsidRPr="00D379E8">
              <w:rPr>
                <w:rFonts w:ascii="Times New Roman" w:hAnsi="Times New Roman" w:cs="Times New Roman"/>
                <w:b/>
                <w:bCs/>
                <w:color w:val="000000" w:themeColor="text1"/>
                <w:sz w:val="18"/>
                <w:szCs w:val="18"/>
                <w:lang w:val="uk-UA"/>
              </w:rPr>
              <w:t>Разом: 266 539,20 грн</w:t>
            </w:r>
          </w:p>
        </w:tc>
      </w:tr>
    </w:tbl>
    <w:p w:rsidR="00C345F0" w:rsidRPr="00D379E8" w:rsidRDefault="00C345F0" w:rsidP="0035583A">
      <w:pPr>
        <w:shd w:val="clear" w:color="auto" w:fill="FFFFFF"/>
        <w:spacing w:after="0"/>
        <w:jc w:val="center"/>
        <w:rPr>
          <w:rFonts w:ascii="Times New Roman" w:eastAsia="Times New Roman" w:hAnsi="Times New Roman" w:cs="Times New Roman"/>
          <w:b/>
          <w:color w:val="000000" w:themeColor="text1"/>
          <w:sz w:val="28"/>
          <w:szCs w:val="28"/>
          <w:lang w:val="uk-UA" w:eastAsia="ru-RU"/>
        </w:rPr>
      </w:pPr>
    </w:p>
    <w:p w:rsidR="00C345F0" w:rsidRPr="00D379E8" w:rsidRDefault="00AD7517" w:rsidP="0035583A">
      <w:pPr>
        <w:shd w:val="clear" w:color="auto" w:fill="FFFFFF"/>
        <w:spacing w:after="0"/>
        <w:jc w:val="center"/>
        <w:rPr>
          <w:rFonts w:ascii="Times New Roman" w:eastAsia="Times New Roman" w:hAnsi="Times New Roman" w:cs="Times New Roman"/>
          <w:b/>
          <w:color w:val="000000" w:themeColor="text1"/>
          <w:sz w:val="28"/>
          <w:szCs w:val="28"/>
          <w:lang w:val="uk-UA" w:eastAsia="ru-RU"/>
        </w:rPr>
      </w:pPr>
      <w:r w:rsidRPr="00D379E8">
        <w:rPr>
          <w:rFonts w:ascii="Times New Roman" w:eastAsia="Times New Roman" w:hAnsi="Times New Roman" w:cs="Times New Roman"/>
          <w:b/>
          <w:color w:val="000000" w:themeColor="text1"/>
          <w:sz w:val="28"/>
          <w:szCs w:val="28"/>
          <w:lang w:val="uk-UA" w:eastAsia="ru-RU"/>
        </w:rPr>
        <w:lastRenderedPageBreak/>
        <w:t>Програма дій</w:t>
      </w:r>
      <w:r w:rsidRPr="00D379E8">
        <w:rPr>
          <w:rFonts w:ascii="Times New Roman" w:eastAsia="Times New Roman" w:hAnsi="Times New Roman" w:cs="Times New Roman"/>
          <w:b/>
          <w:color w:val="000000" w:themeColor="text1"/>
          <w:sz w:val="28"/>
          <w:szCs w:val="28"/>
          <w:lang w:val="uk-UA" w:eastAsia="ru-RU"/>
        </w:rPr>
        <w:br/>
        <w:t xml:space="preserve">директора </w:t>
      </w:r>
      <w:r w:rsidR="00C345F0" w:rsidRPr="00D379E8">
        <w:rPr>
          <w:rFonts w:ascii="Times New Roman" w:eastAsia="Times New Roman" w:hAnsi="Times New Roman" w:cs="Times New Roman"/>
          <w:b/>
          <w:color w:val="000000" w:themeColor="text1"/>
          <w:sz w:val="28"/>
          <w:szCs w:val="28"/>
          <w:lang w:val="uk-UA" w:eastAsia="ru-RU"/>
        </w:rPr>
        <w:t xml:space="preserve">ПРОФЕСІЙНО-ТЕХНІЧНОГО УЧИЛИЩА №50 </w:t>
      </w:r>
    </w:p>
    <w:p w:rsidR="00AD7517" w:rsidRPr="00D379E8" w:rsidRDefault="00C345F0" w:rsidP="0035583A">
      <w:pPr>
        <w:shd w:val="clear" w:color="auto" w:fill="FFFFFF"/>
        <w:spacing w:after="0"/>
        <w:jc w:val="center"/>
        <w:rPr>
          <w:rFonts w:ascii="Times New Roman" w:eastAsia="Times New Roman" w:hAnsi="Times New Roman" w:cs="Times New Roman"/>
          <w:b/>
          <w:color w:val="000000" w:themeColor="text1"/>
          <w:sz w:val="28"/>
          <w:szCs w:val="28"/>
          <w:lang w:val="uk-UA" w:eastAsia="ru-RU"/>
        </w:rPr>
      </w:pPr>
      <w:r w:rsidRPr="00D379E8">
        <w:rPr>
          <w:rFonts w:ascii="Times New Roman" w:eastAsia="Times New Roman" w:hAnsi="Times New Roman" w:cs="Times New Roman"/>
          <w:b/>
          <w:color w:val="000000" w:themeColor="text1"/>
          <w:sz w:val="28"/>
          <w:szCs w:val="28"/>
          <w:lang w:val="uk-UA" w:eastAsia="ru-RU"/>
        </w:rPr>
        <w:t>М. КАРЛІВКА</w:t>
      </w:r>
    </w:p>
    <w:p w:rsidR="00AD7517" w:rsidRPr="00D379E8" w:rsidRDefault="00AD7517" w:rsidP="0035583A">
      <w:pPr>
        <w:shd w:val="clear" w:color="auto" w:fill="FFFFFF"/>
        <w:spacing w:after="0"/>
        <w:jc w:val="center"/>
        <w:rPr>
          <w:rFonts w:ascii="Times New Roman" w:eastAsia="Times New Roman" w:hAnsi="Times New Roman" w:cs="Times New Roman"/>
          <w:b/>
          <w:color w:val="000000" w:themeColor="text1"/>
          <w:sz w:val="28"/>
          <w:szCs w:val="28"/>
          <w:lang w:val="uk-UA" w:eastAsia="ru-RU"/>
        </w:rPr>
      </w:pPr>
      <w:r w:rsidRPr="00D379E8">
        <w:rPr>
          <w:rFonts w:ascii="Times New Roman" w:eastAsia="Times New Roman" w:hAnsi="Times New Roman" w:cs="Times New Roman"/>
          <w:b/>
          <w:color w:val="000000" w:themeColor="text1"/>
          <w:sz w:val="28"/>
          <w:szCs w:val="28"/>
          <w:lang w:val="uk-UA" w:eastAsia="ru-RU"/>
        </w:rPr>
        <w:t xml:space="preserve">Іщенка </w:t>
      </w:r>
      <w:r w:rsidR="00C345F0" w:rsidRPr="00D379E8">
        <w:rPr>
          <w:rFonts w:ascii="Times New Roman" w:eastAsia="Times New Roman" w:hAnsi="Times New Roman" w:cs="Times New Roman"/>
          <w:b/>
          <w:color w:val="000000" w:themeColor="text1"/>
          <w:sz w:val="28"/>
          <w:szCs w:val="28"/>
          <w:lang w:val="uk-UA" w:eastAsia="ru-RU"/>
        </w:rPr>
        <w:t>Ігоря Миколайовича</w:t>
      </w:r>
    </w:p>
    <w:p w:rsidR="00AD7517" w:rsidRPr="00D379E8" w:rsidRDefault="00AD7517" w:rsidP="0035583A">
      <w:pPr>
        <w:shd w:val="clear" w:color="auto" w:fill="FFFFFF"/>
        <w:spacing w:after="0"/>
        <w:jc w:val="center"/>
        <w:rPr>
          <w:rFonts w:ascii="Times New Roman" w:eastAsia="Times New Roman" w:hAnsi="Times New Roman" w:cs="Times New Roman"/>
          <w:b/>
          <w:color w:val="000000" w:themeColor="text1"/>
          <w:sz w:val="28"/>
          <w:szCs w:val="28"/>
          <w:lang w:val="uk-UA" w:eastAsia="ru-RU"/>
        </w:rPr>
      </w:pPr>
      <w:r w:rsidRPr="00D379E8">
        <w:rPr>
          <w:rFonts w:ascii="Times New Roman" w:eastAsia="Times New Roman" w:hAnsi="Times New Roman" w:cs="Times New Roman"/>
          <w:b/>
          <w:color w:val="000000" w:themeColor="text1"/>
          <w:sz w:val="28"/>
          <w:szCs w:val="28"/>
          <w:lang w:val="uk-UA" w:eastAsia="ru-RU"/>
        </w:rPr>
        <w:t>на наступний період роботи</w:t>
      </w:r>
    </w:p>
    <w:p w:rsidR="00AD7517" w:rsidRPr="00D379E8" w:rsidRDefault="00AD7517" w:rsidP="0035583A">
      <w:pPr>
        <w:shd w:val="clear" w:color="auto" w:fill="FFFFFF"/>
        <w:spacing w:after="0"/>
        <w:jc w:val="center"/>
        <w:rPr>
          <w:rFonts w:ascii="Times New Roman" w:eastAsia="Times New Roman" w:hAnsi="Times New Roman" w:cs="Times New Roman"/>
          <w:b/>
          <w:color w:val="000000" w:themeColor="text1"/>
          <w:sz w:val="28"/>
          <w:szCs w:val="28"/>
          <w:lang w:val="uk-UA" w:eastAsia="ru-RU"/>
        </w:rPr>
      </w:pPr>
    </w:p>
    <w:p w:rsidR="00AD7517" w:rsidRPr="00D379E8"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Використання дієвих форм контролю за організацією освітнього процесу з метою забезпечення якісної підготовки висококваліфікованих фахівців.</w:t>
      </w:r>
    </w:p>
    <w:p w:rsidR="00AD7517" w:rsidRPr="00D379E8"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Впровадження та використання у освітньому процесі новітніх технологій, розширення використання експериментальних педагогічних програм.</w:t>
      </w:r>
    </w:p>
    <w:p w:rsidR="00AD7517" w:rsidRPr="00D379E8"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Збільшення позабюджетних надходжень.</w:t>
      </w:r>
    </w:p>
    <w:p w:rsidR="00AD7517" w:rsidRPr="00D379E8"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 xml:space="preserve">Осучаснення та оновлення матеріально-технічної бази навчального закладу. </w:t>
      </w:r>
    </w:p>
    <w:p w:rsidR="00AD7517" w:rsidRPr="00D379E8"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Підвищення професійної і педагогічної майстерності педагогічних</w:t>
      </w:r>
    </w:p>
    <w:p w:rsidR="00AD7517" w:rsidRPr="00D379E8" w:rsidRDefault="00AD7517" w:rsidP="0035583A">
      <w:pPr>
        <w:shd w:val="clear" w:color="auto" w:fill="FFFFFF"/>
        <w:spacing w:after="0"/>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працівників через курси підвищення кваліфікації, стажування, школи передового педагогічного досвіду, ознайомлення з досвідом роботи кращих професійно-технічних навчальних закладів.</w:t>
      </w:r>
    </w:p>
    <w:p w:rsidR="00AD7517" w:rsidRPr="00D379E8"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Продовження роботи по комп’ютеризації і інформатизації навчального</w:t>
      </w:r>
    </w:p>
    <w:p w:rsidR="00AD7517" w:rsidRPr="00D379E8"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Продовження роботи по оновленню змісту професійної освіти.</w:t>
      </w:r>
    </w:p>
    <w:p w:rsidR="00AD7517" w:rsidRPr="00D379E8"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Розширення та збільшення обсягів виробничої діяльності на виробництві.</w:t>
      </w:r>
    </w:p>
    <w:p w:rsidR="00AD7517" w:rsidRPr="00D379E8"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Розширення форм взаємодії з соціальними партнерами, роботодавцями, підприємствами-замовниками робітничих кадрів щодо стажування майстрів виробничого навчання і викладачів на виробництві та організації проходження виробничого навчання, виробничої практики учнями. Та їх працевлаштування.</w:t>
      </w:r>
    </w:p>
    <w:p w:rsidR="00AD7517" w:rsidRPr="00D379E8"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Формування засад здорового способу життя, збереження і зміцнення фізичного і психічного здоров’я учнів.</w:t>
      </w:r>
    </w:p>
    <w:p w:rsidR="00AD7517" w:rsidRPr="00D379E8" w:rsidRDefault="00AD7517" w:rsidP="0035583A">
      <w:pPr>
        <w:widowControl w:val="0"/>
        <w:shd w:val="clear" w:color="auto" w:fill="FFFFFF"/>
        <w:autoSpaceDE w:val="0"/>
        <w:autoSpaceDN w:val="0"/>
        <w:adjustRightInd w:val="0"/>
        <w:spacing w:after="0"/>
        <w:jc w:val="both"/>
        <w:rPr>
          <w:rFonts w:ascii="Times New Roman" w:eastAsia="Times New Roman" w:hAnsi="Times New Roman" w:cs="Times New Roman"/>
          <w:b/>
          <w:color w:val="000000" w:themeColor="text1"/>
          <w:sz w:val="28"/>
          <w:szCs w:val="28"/>
          <w:lang w:val="uk-UA" w:eastAsia="ru-RU"/>
        </w:rPr>
      </w:pPr>
    </w:p>
    <w:p w:rsidR="00E23A4B" w:rsidRPr="00D379E8" w:rsidRDefault="00E23A4B" w:rsidP="0035583A">
      <w:pPr>
        <w:shd w:val="clear" w:color="auto" w:fill="FFFFFF"/>
        <w:spacing w:after="72" w:line="240" w:lineRule="auto"/>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b/>
          <w:bCs/>
          <w:color w:val="000000" w:themeColor="text1"/>
          <w:sz w:val="28"/>
          <w:szCs w:val="28"/>
          <w:lang w:val="uk-UA" w:eastAsia="ru-RU"/>
        </w:rPr>
        <w:t>Першочерговими завданнями колективу на наступний рік є:</w:t>
      </w:r>
      <w:r w:rsidRPr="00D379E8">
        <w:rPr>
          <w:rFonts w:ascii="Times New Roman" w:eastAsia="Times New Roman" w:hAnsi="Times New Roman" w:cs="Times New Roman"/>
          <w:color w:val="000000" w:themeColor="text1"/>
          <w:sz w:val="28"/>
          <w:szCs w:val="28"/>
          <w:lang w:val="uk-UA" w:eastAsia="ru-RU"/>
        </w:rPr>
        <w:br/>
        <w:t>– виконання плану набору за регіональним замовленням;;</w:t>
      </w:r>
      <w:r w:rsidRPr="00D379E8">
        <w:rPr>
          <w:rFonts w:ascii="Times New Roman" w:eastAsia="Times New Roman" w:hAnsi="Times New Roman" w:cs="Times New Roman"/>
          <w:color w:val="000000" w:themeColor="text1"/>
          <w:sz w:val="28"/>
          <w:szCs w:val="28"/>
          <w:lang w:val="uk-UA" w:eastAsia="ru-RU"/>
        </w:rPr>
        <w:br/>
        <w:t>– збереження учнівського контингенту;</w:t>
      </w:r>
      <w:r w:rsidRPr="00D379E8">
        <w:rPr>
          <w:rFonts w:ascii="Times New Roman" w:eastAsia="Times New Roman" w:hAnsi="Times New Roman" w:cs="Times New Roman"/>
          <w:color w:val="000000" w:themeColor="text1"/>
          <w:sz w:val="28"/>
          <w:szCs w:val="28"/>
          <w:lang w:val="uk-UA" w:eastAsia="ru-RU"/>
        </w:rPr>
        <w:br/>
        <w:t>– продовження співпраці з підприємствами-замовниками кадрів;</w:t>
      </w:r>
      <w:r w:rsidRPr="00D379E8">
        <w:rPr>
          <w:rFonts w:ascii="Times New Roman" w:eastAsia="Times New Roman" w:hAnsi="Times New Roman" w:cs="Times New Roman"/>
          <w:color w:val="000000" w:themeColor="text1"/>
          <w:sz w:val="28"/>
          <w:szCs w:val="28"/>
          <w:lang w:val="uk-UA" w:eastAsia="ru-RU"/>
        </w:rPr>
        <w:br/>
        <w:t>– збільшення обсягів надходжень від виробничої діяльності, розширення переліку послуг для населення;</w:t>
      </w:r>
      <w:r w:rsidRPr="00D379E8">
        <w:rPr>
          <w:rFonts w:ascii="Times New Roman" w:eastAsia="Times New Roman" w:hAnsi="Times New Roman" w:cs="Times New Roman"/>
          <w:color w:val="000000" w:themeColor="text1"/>
          <w:sz w:val="28"/>
          <w:szCs w:val="28"/>
          <w:lang w:val="uk-UA" w:eastAsia="ru-RU"/>
        </w:rPr>
        <w:br/>
        <w:t>– утримання фінансової стабільності.</w:t>
      </w:r>
    </w:p>
    <w:p w:rsidR="00E23A4B" w:rsidRPr="00D379E8" w:rsidRDefault="00E23A4B" w:rsidP="0035583A">
      <w:pPr>
        <w:shd w:val="clear" w:color="auto" w:fill="FFFFFF"/>
        <w:spacing w:after="72" w:line="240" w:lineRule="auto"/>
        <w:rPr>
          <w:rFonts w:ascii="Times New Roman" w:eastAsia="Times New Roman" w:hAnsi="Times New Roman" w:cs="Times New Roman"/>
          <w:color w:val="000000" w:themeColor="text1"/>
          <w:sz w:val="28"/>
          <w:szCs w:val="28"/>
          <w:lang w:val="uk-UA" w:eastAsia="ru-RU"/>
        </w:rPr>
      </w:pPr>
      <w:r w:rsidRPr="00D379E8">
        <w:rPr>
          <w:rFonts w:ascii="Times New Roman" w:eastAsia="Times New Roman" w:hAnsi="Times New Roman" w:cs="Times New Roman"/>
          <w:color w:val="000000" w:themeColor="text1"/>
          <w:sz w:val="28"/>
          <w:szCs w:val="28"/>
          <w:lang w:val="uk-UA" w:eastAsia="ru-RU"/>
        </w:rPr>
        <w:t> </w:t>
      </w:r>
    </w:p>
    <w:p w:rsidR="00C33B0E" w:rsidRPr="00D379E8" w:rsidRDefault="00C33B0E" w:rsidP="00C345F0">
      <w:pPr>
        <w:shd w:val="clear" w:color="auto" w:fill="FFFFFF"/>
        <w:spacing w:after="72" w:line="240" w:lineRule="auto"/>
        <w:rPr>
          <w:rFonts w:ascii="Times New Roman" w:hAnsi="Times New Roman" w:cs="Times New Roman"/>
          <w:color w:val="000000" w:themeColor="text1"/>
          <w:sz w:val="28"/>
          <w:szCs w:val="28"/>
          <w:lang w:val="uk-UA"/>
        </w:rPr>
      </w:pPr>
    </w:p>
    <w:sectPr w:rsidR="00C33B0E" w:rsidRPr="00D379E8" w:rsidSect="00A378D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B86" w:rsidRDefault="000A3B86" w:rsidP="00A378DF">
      <w:pPr>
        <w:spacing w:after="0" w:line="240" w:lineRule="auto"/>
      </w:pPr>
      <w:r>
        <w:separator/>
      </w:r>
    </w:p>
  </w:endnote>
  <w:endnote w:type="continuationSeparator" w:id="0">
    <w:p w:rsidR="000A3B86" w:rsidRDefault="000A3B86" w:rsidP="00A3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UkrainianPeterburg">
    <w:altName w:val="Courier New"/>
    <w:charset w:val="00"/>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B86" w:rsidRDefault="000A3B86" w:rsidP="00A378DF">
      <w:pPr>
        <w:spacing w:after="0" w:line="240" w:lineRule="auto"/>
      </w:pPr>
      <w:r>
        <w:separator/>
      </w:r>
    </w:p>
  </w:footnote>
  <w:footnote w:type="continuationSeparator" w:id="0">
    <w:p w:rsidR="000A3B86" w:rsidRDefault="000A3B86" w:rsidP="00A3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035209"/>
      <w:docPartObj>
        <w:docPartGallery w:val="Page Numbers (Top of Page)"/>
        <w:docPartUnique/>
      </w:docPartObj>
    </w:sdtPr>
    <w:sdtContent>
      <w:p w:rsidR="00D379E8" w:rsidRDefault="00D379E8">
        <w:pPr>
          <w:pStyle w:val="aa"/>
          <w:jc w:val="center"/>
        </w:pPr>
        <w:r>
          <w:fldChar w:fldCharType="begin"/>
        </w:r>
        <w:r>
          <w:instrText>PAGE   \* MERGEFORMAT</w:instrText>
        </w:r>
        <w:r>
          <w:fldChar w:fldCharType="separate"/>
        </w:r>
        <w:r w:rsidR="00C32DC7">
          <w:rPr>
            <w:noProof/>
          </w:rPr>
          <w:t>15</w:t>
        </w:r>
        <w:r>
          <w:fldChar w:fldCharType="end"/>
        </w:r>
      </w:p>
    </w:sdtContent>
  </w:sdt>
  <w:p w:rsidR="00D379E8" w:rsidRDefault="00D379E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7265A"/>
    <w:multiLevelType w:val="hybridMultilevel"/>
    <w:tmpl w:val="E5B4E6F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445198D"/>
    <w:multiLevelType w:val="hybridMultilevel"/>
    <w:tmpl w:val="D52E02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4E466C"/>
    <w:multiLevelType w:val="hybridMultilevel"/>
    <w:tmpl w:val="D13EAF0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443E35AD"/>
    <w:multiLevelType w:val="hybridMultilevel"/>
    <w:tmpl w:val="9362A50A"/>
    <w:lvl w:ilvl="0" w:tplc="E0B89A6E">
      <w:start w:val="1"/>
      <w:numFmt w:val="decimal"/>
      <w:lvlText w:val="%1."/>
      <w:lvlJc w:val="left"/>
      <w:pPr>
        <w:tabs>
          <w:tab w:val="num" w:pos="596"/>
        </w:tabs>
        <w:ind w:left="596" w:hanging="454"/>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90036D5"/>
    <w:multiLevelType w:val="multilevel"/>
    <w:tmpl w:val="7508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125C4"/>
    <w:multiLevelType w:val="hybridMultilevel"/>
    <w:tmpl w:val="88AA62BE"/>
    <w:lvl w:ilvl="0" w:tplc="0D12BA16">
      <w:start w:val="9"/>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7D224E07"/>
    <w:multiLevelType w:val="hybridMultilevel"/>
    <w:tmpl w:val="548876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4B"/>
    <w:rsid w:val="000A3B86"/>
    <w:rsid w:val="000F2682"/>
    <w:rsid w:val="00134F55"/>
    <w:rsid w:val="00194E2C"/>
    <w:rsid w:val="0035583A"/>
    <w:rsid w:val="00527AEF"/>
    <w:rsid w:val="006B6F0F"/>
    <w:rsid w:val="007819DB"/>
    <w:rsid w:val="007B1B25"/>
    <w:rsid w:val="008E1759"/>
    <w:rsid w:val="009A1565"/>
    <w:rsid w:val="00A378DF"/>
    <w:rsid w:val="00AC03AB"/>
    <w:rsid w:val="00AD7517"/>
    <w:rsid w:val="00B03F1D"/>
    <w:rsid w:val="00C267F2"/>
    <w:rsid w:val="00C32DC7"/>
    <w:rsid w:val="00C33B0E"/>
    <w:rsid w:val="00C345F0"/>
    <w:rsid w:val="00D379E8"/>
    <w:rsid w:val="00DF31D2"/>
    <w:rsid w:val="00E23A4B"/>
    <w:rsid w:val="00E77F51"/>
    <w:rsid w:val="00F24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633C"/>
  <w15:chartTrackingRefBased/>
  <w15:docId w15:val="{641DF0AC-68B9-44F1-8C1C-3FE2CD7A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6B6F0F"/>
    <w:pPr>
      <w:keepNext/>
      <w:spacing w:after="0" w:line="240" w:lineRule="auto"/>
      <w:jc w:val="center"/>
      <w:outlineLvl w:val="1"/>
    </w:pPr>
    <w:rPr>
      <w:rFonts w:ascii="UkrainianPeterburg" w:eastAsia="Times New Roman" w:hAnsi="UkrainianPeterburg"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center">
    <w:name w:val="has-text-align-center"/>
    <w:basedOn w:val="a"/>
    <w:rsid w:val="00E23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23A4B"/>
    <w:rPr>
      <w:b/>
      <w:bCs/>
    </w:rPr>
  </w:style>
  <w:style w:type="character" w:styleId="a4">
    <w:name w:val="Hyperlink"/>
    <w:basedOn w:val="a0"/>
    <w:uiPriority w:val="99"/>
    <w:semiHidden/>
    <w:unhideWhenUsed/>
    <w:rsid w:val="00E23A4B"/>
    <w:rPr>
      <w:color w:val="0000FF"/>
      <w:u w:val="single"/>
    </w:rPr>
  </w:style>
  <w:style w:type="paragraph" w:styleId="a5">
    <w:name w:val="Normal (Web)"/>
    <w:basedOn w:val="a"/>
    <w:uiPriority w:val="99"/>
    <w:semiHidden/>
    <w:unhideWhenUsed/>
    <w:rsid w:val="00E23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Placeholder Text"/>
    <w:basedOn w:val="a0"/>
    <w:uiPriority w:val="99"/>
    <w:semiHidden/>
    <w:rsid w:val="008E1759"/>
    <w:rPr>
      <w:color w:val="808080"/>
    </w:rPr>
  </w:style>
  <w:style w:type="paragraph" w:styleId="a7">
    <w:name w:val="Balloon Text"/>
    <w:basedOn w:val="a"/>
    <w:link w:val="a8"/>
    <w:uiPriority w:val="99"/>
    <w:semiHidden/>
    <w:unhideWhenUsed/>
    <w:rsid w:val="00C267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267F2"/>
    <w:rPr>
      <w:rFonts w:ascii="Segoe UI" w:hAnsi="Segoe UI" w:cs="Segoe UI"/>
      <w:sz w:val="18"/>
      <w:szCs w:val="18"/>
    </w:rPr>
  </w:style>
  <w:style w:type="paragraph" w:styleId="a9">
    <w:name w:val="List Paragraph"/>
    <w:basedOn w:val="a"/>
    <w:uiPriority w:val="34"/>
    <w:qFormat/>
    <w:rsid w:val="007819DB"/>
    <w:pPr>
      <w:ind w:left="720"/>
      <w:contextualSpacing/>
    </w:pPr>
  </w:style>
  <w:style w:type="paragraph" w:styleId="aa">
    <w:name w:val="header"/>
    <w:basedOn w:val="a"/>
    <w:link w:val="ab"/>
    <w:uiPriority w:val="99"/>
    <w:unhideWhenUsed/>
    <w:rsid w:val="00A378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378DF"/>
  </w:style>
  <w:style w:type="paragraph" w:styleId="ac">
    <w:name w:val="footer"/>
    <w:basedOn w:val="a"/>
    <w:link w:val="ad"/>
    <w:uiPriority w:val="99"/>
    <w:unhideWhenUsed/>
    <w:rsid w:val="00A378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378DF"/>
  </w:style>
  <w:style w:type="character" w:customStyle="1" w:styleId="20">
    <w:name w:val="Заголовок 2 Знак"/>
    <w:basedOn w:val="a0"/>
    <w:link w:val="2"/>
    <w:rsid w:val="006B6F0F"/>
    <w:rPr>
      <w:rFonts w:ascii="UkrainianPeterburg" w:eastAsia="Times New Roman" w:hAnsi="UkrainianPeterburg" w:cs="Times New Roman"/>
      <w:b/>
      <w:sz w:val="28"/>
      <w:szCs w:val="20"/>
      <w:lang w:val="uk-UA" w:eastAsia="ru-RU"/>
    </w:rPr>
  </w:style>
  <w:style w:type="table" w:styleId="ae">
    <w:name w:val="Table Grid"/>
    <w:basedOn w:val="a1"/>
    <w:uiPriority w:val="59"/>
    <w:rsid w:val="00C32DC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6900">
      <w:bodyDiv w:val="1"/>
      <w:marLeft w:val="0"/>
      <w:marRight w:val="0"/>
      <w:marTop w:val="0"/>
      <w:marBottom w:val="0"/>
      <w:divBdr>
        <w:top w:val="none" w:sz="0" w:space="0" w:color="auto"/>
        <w:left w:val="none" w:sz="0" w:space="0" w:color="auto"/>
        <w:bottom w:val="none" w:sz="0" w:space="0" w:color="auto"/>
        <w:right w:val="none" w:sz="0" w:space="0" w:color="auto"/>
      </w:divBdr>
      <w:divsChild>
        <w:div w:id="1810122344">
          <w:marLeft w:val="0"/>
          <w:marRight w:val="0"/>
          <w:marTop w:val="0"/>
          <w:marBottom w:val="72"/>
          <w:divBdr>
            <w:top w:val="none" w:sz="0" w:space="0" w:color="auto"/>
            <w:left w:val="none" w:sz="0" w:space="0" w:color="auto"/>
            <w:bottom w:val="none" w:sz="0" w:space="0" w:color="auto"/>
            <w:right w:val="none" w:sz="0" w:space="0" w:color="auto"/>
          </w:divBdr>
        </w:div>
      </w:divsChild>
    </w:div>
    <w:div w:id="7126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ptu50@ukr.net,%20%20%20%20%20%20%20%20%20%20%20%20%20%20%20%20%20%20%20%20%20%20%20web:%20http://karlptu.ucoz.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4022</Words>
  <Characters>22931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2022-06-29T09:42:00Z</cp:lastPrinted>
  <dcterms:created xsi:type="dcterms:W3CDTF">2023-02-01T07:56:00Z</dcterms:created>
  <dcterms:modified xsi:type="dcterms:W3CDTF">2023-02-01T08:19:00Z</dcterms:modified>
</cp:coreProperties>
</file>