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D792F" w14:textId="77777777" w:rsidR="006707F6" w:rsidRPr="006B17F5" w:rsidRDefault="006707F6" w:rsidP="00670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02EE560" w14:textId="77777777" w:rsidR="006707F6" w:rsidRPr="006B17F5" w:rsidRDefault="006707F6" w:rsidP="006707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6B17F5">
        <w:rPr>
          <w:rFonts w:ascii="Times New Roman" w:hAnsi="Times New Roman"/>
          <w:b/>
          <w:sz w:val="24"/>
          <w:szCs w:val="24"/>
        </w:rPr>
        <w:t>Обґрунтування</w:t>
      </w:r>
      <w:proofErr w:type="spellEnd"/>
      <w:r w:rsidRPr="006B17F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B17F5">
        <w:rPr>
          <w:rFonts w:ascii="Times New Roman" w:hAnsi="Times New Roman"/>
          <w:b/>
          <w:sz w:val="24"/>
          <w:szCs w:val="24"/>
        </w:rPr>
        <w:t>технічних</w:t>
      </w:r>
      <w:proofErr w:type="spellEnd"/>
      <w:r w:rsidRPr="006B17F5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6B17F5">
        <w:rPr>
          <w:rFonts w:ascii="Times New Roman" w:hAnsi="Times New Roman"/>
          <w:b/>
          <w:sz w:val="24"/>
          <w:szCs w:val="24"/>
        </w:rPr>
        <w:t>якісних</w:t>
      </w:r>
      <w:proofErr w:type="spellEnd"/>
      <w:r w:rsidRPr="006B17F5">
        <w:rPr>
          <w:rFonts w:ascii="Times New Roman" w:hAnsi="Times New Roman"/>
          <w:b/>
          <w:sz w:val="24"/>
          <w:szCs w:val="24"/>
        </w:rPr>
        <w:t xml:space="preserve"> характеристик предмета </w:t>
      </w:r>
      <w:proofErr w:type="spellStart"/>
      <w:r w:rsidRPr="006B17F5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  <w:r w:rsidRPr="006B17F5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6B17F5">
        <w:rPr>
          <w:rFonts w:ascii="Times New Roman" w:hAnsi="Times New Roman"/>
          <w:b/>
          <w:sz w:val="24"/>
          <w:szCs w:val="24"/>
        </w:rPr>
        <w:t>розміру</w:t>
      </w:r>
      <w:proofErr w:type="spellEnd"/>
      <w:r w:rsidRPr="006B17F5">
        <w:rPr>
          <w:rFonts w:ascii="Times New Roman" w:hAnsi="Times New Roman"/>
          <w:b/>
          <w:sz w:val="24"/>
          <w:szCs w:val="24"/>
        </w:rPr>
        <w:t xml:space="preserve"> бюджетного </w:t>
      </w:r>
      <w:proofErr w:type="spellStart"/>
      <w:r w:rsidRPr="006B17F5">
        <w:rPr>
          <w:rFonts w:ascii="Times New Roman" w:hAnsi="Times New Roman"/>
          <w:b/>
          <w:sz w:val="24"/>
          <w:szCs w:val="24"/>
        </w:rPr>
        <w:t>призначення</w:t>
      </w:r>
      <w:proofErr w:type="spellEnd"/>
      <w:r w:rsidRPr="006B17F5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6B17F5">
        <w:rPr>
          <w:rFonts w:ascii="Times New Roman" w:hAnsi="Times New Roman"/>
          <w:b/>
          <w:sz w:val="24"/>
          <w:szCs w:val="24"/>
        </w:rPr>
        <w:t>очікуваної</w:t>
      </w:r>
      <w:proofErr w:type="spellEnd"/>
      <w:r w:rsidRPr="006B17F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B17F5">
        <w:rPr>
          <w:rFonts w:ascii="Times New Roman" w:hAnsi="Times New Roman"/>
          <w:b/>
          <w:sz w:val="24"/>
          <w:szCs w:val="24"/>
        </w:rPr>
        <w:t>вартості</w:t>
      </w:r>
      <w:proofErr w:type="spellEnd"/>
      <w:r w:rsidRPr="006B17F5">
        <w:rPr>
          <w:rFonts w:ascii="Times New Roman" w:hAnsi="Times New Roman"/>
          <w:b/>
          <w:sz w:val="24"/>
          <w:szCs w:val="24"/>
        </w:rPr>
        <w:t xml:space="preserve"> предмета </w:t>
      </w:r>
      <w:proofErr w:type="spellStart"/>
      <w:r w:rsidRPr="006B17F5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</w:p>
    <w:p w14:paraId="022283E6" w14:textId="77777777" w:rsidR="006707F6" w:rsidRPr="006B17F5" w:rsidRDefault="006707F6" w:rsidP="006707F6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7F5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6B17F5">
        <w:rPr>
          <w:rFonts w:ascii="Times New Roman" w:hAnsi="Times New Roman" w:cs="Times New Roman"/>
          <w:b/>
          <w:sz w:val="24"/>
          <w:szCs w:val="24"/>
        </w:rPr>
        <w:t>відповідно</w:t>
      </w:r>
      <w:proofErr w:type="spellEnd"/>
      <w:r w:rsidRPr="006B17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B17F5">
        <w:rPr>
          <w:rFonts w:ascii="Times New Roman" w:hAnsi="Times New Roman" w:cs="Times New Roman"/>
          <w:b/>
          <w:sz w:val="24"/>
          <w:szCs w:val="24"/>
        </w:rPr>
        <w:t>до пункту</w:t>
      </w:r>
      <w:proofErr w:type="gramEnd"/>
      <w:r w:rsidRPr="006B17F5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6B17F5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1 </w:t>
      </w:r>
      <w:r w:rsidRPr="006B17F5">
        <w:rPr>
          <w:rFonts w:ascii="Times New Roman" w:hAnsi="Times New Roman" w:cs="Times New Roman"/>
          <w:b/>
          <w:sz w:val="24"/>
          <w:szCs w:val="24"/>
        </w:rPr>
        <w:t xml:space="preserve">постанови КМУ </w:t>
      </w:r>
      <w:proofErr w:type="spellStart"/>
      <w:r w:rsidRPr="006B17F5">
        <w:rPr>
          <w:rFonts w:ascii="Times New Roman" w:hAnsi="Times New Roman" w:cs="Times New Roman"/>
          <w:b/>
          <w:sz w:val="24"/>
          <w:szCs w:val="24"/>
        </w:rPr>
        <w:t>від</w:t>
      </w:r>
      <w:proofErr w:type="spellEnd"/>
      <w:r w:rsidRPr="006B17F5">
        <w:rPr>
          <w:rFonts w:ascii="Times New Roman" w:hAnsi="Times New Roman" w:cs="Times New Roman"/>
          <w:b/>
          <w:sz w:val="24"/>
          <w:szCs w:val="24"/>
        </w:rPr>
        <w:t xml:space="preserve"> 11.10.2016 № 710 «Про </w:t>
      </w:r>
      <w:proofErr w:type="spellStart"/>
      <w:r w:rsidRPr="006B17F5">
        <w:rPr>
          <w:rFonts w:ascii="Times New Roman" w:hAnsi="Times New Roman" w:cs="Times New Roman"/>
          <w:b/>
          <w:sz w:val="24"/>
          <w:szCs w:val="24"/>
        </w:rPr>
        <w:t>ефективне</w:t>
      </w:r>
      <w:proofErr w:type="spellEnd"/>
      <w:r w:rsidRPr="006B17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17F5">
        <w:rPr>
          <w:rFonts w:ascii="Times New Roman" w:hAnsi="Times New Roman" w:cs="Times New Roman"/>
          <w:b/>
          <w:sz w:val="24"/>
          <w:szCs w:val="24"/>
        </w:rPr>
        <w:t>використання</w:t>
      </w:r>
      <w:proofErr w:type="spellEnd"/>
      <w:r w:rsidRPr="006B17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17F5">
        <w:rPr>
          <w:rFonts w:ascii="Times New Roman" w:hAnsi="Times New Roman" w:cs="Times New Roman"/>
          <w:b/>
          <w:sz w:val="24"/>
          <w:szCs w:val="24"/>
        </w:rPr>
        <w:t>державних</w:t>
      </w:r>
      <w:proofErr w:type="spellEnd"/>
      <w:r w:rsidRPr="006B17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17F5">
        <w:rPr>
          <w:rFonts w:ascii="Times New Roman" w:hAnsi="Times New Roman" w:cs="Times New Roman"/>
          <w:b/>
          <w:sz w:val="24"/>
          <w:szCs w:val="24"/>
        </w:rPr>
        <w:t>коштів</w:t>
      </w:r>
      <w:proofErr w:type="spellEnd"/>
      <w:r w:rsidRPr="006B17F5">
        <w:rPr>
          <w:rFonts w:ascii="Times New Roman" w:hAnsi="Times New Roman" w:cs="Times New Roman"/>
          <w:b/>
          <w:sz w:val="24"/>
          <w:szCs w:val="24"/>
        </w:rPr>
        <w:t>» (</w:t>
      </w:r>
      <w:proofErr w:type="spellStart"/>
      <w:r w:rsidRPr="006B17F5">
        <w:rPr>
          <w:rFonts w:ascii="Times New Roman" w:hAnsi="Times New Roman" w:cs="Times New Roman"/>
          <w:b/>
          <w:sz w:val="24"/>
          <w:szCs w:val="24"/>
        </w:rPr>
        <w:t>зі</w:t>
      </w:r>
      <w:proofErr w:type="spellEnd"/>
      <w:r w:rsidRPr="006B17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17F5">
        <w:rPr>
          <w:rFonts w:ascii="Times New Roman" w:hAnsi="Times New Roman" w:cs="Times New Roman"/>
          <w:b/>
          <w:sz w:val="24"/>
          <w:szCs w:val="24"/>
        </w:rPr>
        <w:t>змінами</w:t>
      </w:r>
      <w:proofErr w:type="spellEnd"/>
      <w:r w:rsidRPr="006B17F5">
        <w:rPr>
          <w:rFonts w:ascii="Times New Roman" w:hAnsi="Times New Roman" w:cs="Times New Roman"/>
          <w:b/>
          <w:sz w:val="24"/>
          <w:szCs w:val="24"/>
        </w:rPr>
        <w:t>))</w:t>
      </w:r>
    </w:p>
    <w:p w14:paraId="012AB0E0" w14:textId="77777777" w:rsidR="006707F6" w:rsidRPr="006B17F5" w:rsidRDefault="006707F6" w:rsidP="006707F6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D03C32" w14:textId="77777777" w:rsidR="006707F6" w:rsidRDefault="006707F6" w:rsidP="006707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1.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Найменування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місцезнаходження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та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ідентифікаційний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код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замовника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Єдиному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державному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реєстрі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юридичних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осіб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фізичних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осіб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підприємців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та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громадських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формувань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його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категорія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ПРОФЕСІЙНО-ТЕХНІЧНЕ УЧИЛИЩЕ № 50 М. КАРЛІВКА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вул</w:t>
      </w:r>
      <w:proofErr w:type="spellEnd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Радевича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, м. </w:t>
      </w:r>
      <w:proofErr w:type="spellStart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арлівка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Полтавська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область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39500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25154431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proofErr w:type="spellStart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категорія</w:t>
      </w:r>
      <w:proofErr w:type="spellEnd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замовника</w:t>
      </w:r>
      <w:proofErr w:type="spellEnd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1E6192">
        <w:rPr>
          <w:rFonts w:ascii="Times New Roman" w:eastAsia="Times New Roman" w:hAnsi="Times New Roman" w:cs="Times New Roman"/>
          <w:sz w:val="24"/>
          <w:szCs w:val="24"/>
        </w:rPr>
        <w:t>ридична</w:t>
      </w:r>
      <w:proofErr w:type="spellEnd"/>
      <w:r w:rsidRPr="001E6192">
        <w:rPr>
          <w:rFonts w:ascii="Times New Roman" w:eastAsia="Times New Roman" w:hAnsi="Times New Roman" w:cs="Times New Roman"/>
          <w:sz w:val="24"/>
          <w:szCs w:val="24"/>
        </w:rPr>
        <w:t xml:space="preserve"> особа, яка </w:t>
      </w:r>
      <w:proofErr w:type="spellStart"/>
      <w:r w:rsidRPr="001E6192">
        <w:rPr>
          <w:rFonts w:ascii="Times New Roman" w:eastAsia="Times New Roman" w:hAnsi="Times New Roman" w:cs="Times New Roman"/>
          <w:sz w:val="24"/>
          <w:szCs w:val="24"/>
        </w:rPr>
        <w:t>забезпечує</w:t>
      </w:r>
      <w:proofErr w:type="spellEnd"/>
      <w:r w:rsidRPr="001E6192">
        <w:rPr>
          <w:rFonts w:ascii="Times New Roman" w:eastAsia="Times New Roman" w:hAnsi="Times New Roman" w:cs="Times New Roman"/>
          <w:sz w:val="24"/>
          <w:szCs w:val="24"/>
        </w:rPr>
        <w:t xml:space="preserve"> потреби </w:t>
      </w:r>
      <w:proofErr w:type="spellStart"/>
      <w:r w:rsidRPr="001E6192">
        <w:rPr>
          <w:rFonts w:ascii="Times New Roman" w:eastAsia="Times New Roman" w:hAnsi="Times New Roman" w:cs="Times New Roman"/>
          <w:sz w:val="24"/>
          <w:szCs w:val="24"/>
        </w:rPr>
        <w:t>держави</w:t>
      </w:r>
      <w:proofErr w:type="spellEnd"/>
      <w:r w:rsidRPr="001E6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192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1E6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192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Pr="001E6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192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A22B31" w14:textId="77777777" w:rsidR="006707F6" w:rsidRPr="006D17EA" w:rsidRDefault="006707F6" w:rsidP="006707F6">
      <w:pPr>
        <w:spacing w:after="0"/>
        <w:jc w:val="both"/>
        <w:rPr>
          <w:rFonts w:ascii="Arial" w:eastAsia="Times New Roman" w:hAnsi="Arial" w:cs="Arial"/>
          <w:color w:val="454545"/>
          <w:sz w:val="8"/>
          <w:szCs w:val="8"/>
        </w:rPr>
      </w:pPr>
    </w:p>
    <w:p w14:paraId="205FC627" w14:textId="77777777" w:rsidR="006707F6" w:rsidRPr="00177F64" w:rsidRDefault="006707F6" w:rsidP="006707F6">
      <w:pPr>
        <w:tabs>
          <w:tab w:val="left" w:pos="851"/>
        </w:tabs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Назва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предмета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закупівлі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із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зазначенням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коду за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Єдиним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закупівельним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словником (у </w:t>
      </w:r>
      <w:proofErr w:type="spellStart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разі</w:t>
      </w:r>
      <w:proofErr w:type="spellEnd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поділу</w:t>
      </w:r>
      <w:proofErr w:type="spellEnd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лоти</w:t>
      </w:r>
      <w:proofErr w:type="spellEnd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такі</w:t>
      </w:r>
      <w:proofErr w:type="spellEnd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відомості</w:t>
      </w:r>
      <w:proofErr w:type="spellEnd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повинні</w:t>
      </w:r>
      <w:proofErr w:type="spellEnd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зазначатися</w:t>
      </w:r>
      <w:proofErr w:type="spellEnd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стосовно</w:t>
      </w:r>
      <w:proofErr w:type="spellEnd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кожного лота) та </w:t>
      </w:r>
      <w:proofErr w:type="spellStart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назви</w:t>
      </w:r>
      <w:proofErr w:type="spellEnd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відповідних</w:t>
      </w:r>
      <w:proofErr w:type="spellEnd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класифікаторів</w:t>
      </w:r>
      <w:proofErr w:type="spellEnd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предмета </w:t>
      </w:r>
      <w:proofErr w:type="spellStart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закупівлі</w:t>
      </w:r>
      <w:proofErr w:type="spellEnd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частин</w:t>
      </w:r>
      <w:proofErr w:type="spellEnd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предмета </w:t>
      </w:r>
      <w:proofErr w:type="spellStart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закупівлі</w:t>
      </w:r>
      <w:proofErr w:type="spellEnd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лотів</w:t>
      </w:r>
      <w:proofErr w:type="spellEnd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) (за </w:t>
      </w:r>
      <w:proofErr w:type="spellStart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наявності</w:t>
      </w:r>
      <w:proofErr w:type="spellEnd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): «</w:t>
      </w:r>
      <w:r w:rsidR="006B17F5" w:rsidRPr="00177F64">
        <w:rPr>
          <w:rStyle w:val="ng-binding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EEEEEE"/>
        </w:rPr>
        <w:t>15220000-6</w:t>
      </w:r>
      <w:r w:rsidR="006B17F5" w:rsidRPr="00177F64">
        <w:rPr>
          <w:rStyle w:val="ng-binding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EEEEEE"/>
          <w:lang w:val="uk-UA"/>
        </w:rPr>
        <w:t xml:space="preserve"> </w:t>
      </w:r>
      <w:proofErr w:type="spellStart"/>
      <w:r w:rsidR="006B17F5" w:rsidRPr="00D85846">
        <w:rPr>
          <w:rStyle w:val="ng-binding"/>
          <w:rFonts w:ascii="Times New Roman" w:hAnsi="Times New Roman" w:cs="Times New Roman"/>
          <w:b/>
          <w:sz w:val="24"/>
          <w:szCs w:val="24"/>
          <w:shd w:val="clear" w:color="auto" w:fill="EEEEEE"/>
        </w:rPr>
        <w:t>Риба</w:t>
      </w:r>
      <w:proofErr w:type="spellEnd"/>
      <w:r w:rsidR="006B17F5" w:rsidRPr="00D85846">
        <w:rPr>
          <w:rStyle w:val="ng-binding"/>
          <w:rFonts w:ascii="Times New Roman" w:hAnsi="Times New Roman" w:cs="Times New Roman"/>
          <w:b/>
          <w:sz w:val="24"/>
          <w:szCs w:val="24"/>
          <w:shd w:val="clear" w:color="auto" w:fill="EEEEEE"/>
        </w:rPr>
        <w:t xml:space="preserve">, </w:t>
      </w:r>
      <w:proofErr w:type="spellStart"/>
      <w:r w:rsidR="006B17F5" w:rsidRPr="00D85846">
        <w:rPr>
          <w:rStyle w:val="ng-binding"/>
          <w:rFonts w:ascii="Times New Roman" w:hAnsi="Times New Roman" w:cs="Times New Roman"/>
          <w:b/>
          <w:sz w:val="24"/>
          <w:szCs w:val="24"/>
          <w:shd w:val="clear" w:color="auto" w:fill="EEEEEE"/>
        </w:rPr>
        <w:t>рибне</w:t>
      </w:r>
      <w:proofErr w:type="spellEnd"/>
      <w:r w:rsidR="006B17F5" w:rsidRPr="00D85846">
        <w:rPr>
          <w:rStyle w:val="ng-binding"/>
          <w:rFonts w:ascii="Times New Roman" w:hAnsi="Times New Roman" w:cs="Times New Roman"/>
          <w:b/>
          <w:sz w:val="24"/>
          <w:szCs w:val="24"/>
          <w:shd w:val="clear" w:color="auto" w:fill="EEEEEE"/>
        </w:rPr>
        <w:t xml:space="preserve"> </w:t>
      </w:r>
      <w:proofErr w:type="spellStart"/>
      <w:r w:rsidR="006B17F5" w:rsidRPr="00D85846">
        <w:rPr>
          <w:rStyle w:val="ng-binding"/>
          <w:rFonts w:ascii="Times New Roman" w:hAnsi="Times New Roman" w:cs="Times New Roman"/>
          <w:b/>
          <w:sz w:val="24"/>
          <w:szCs w:val="24"/>
          <w:shd w:val="clear" w:color="auto" w:fill="EEEEEE"/>
        </w:rPr>
        <w:t>філе</w:t>
      </w:r>
      <w:proofErr w:type="spellEnd"/>
      <w:r w:rsidR="006B17F5" w:rsidRPr="00D85846">
        <w:rPr>
          <w:rStyle w:val="ng-binding"/>
          <w:rFonts w:ascii="Times New Roman" w:hAnsi="Times New Roman" w:cs="Times New Roman"/>
          <w:b/>
          <w:sz w:val="24"/>
          <w:szCs w:val="24"/>
          <w:shd w:val="clear" w:color="auto" w:fill="EEEEEE"/>
        </w:rPr>
        <w:t xml:space="preserve"> та </w:t>
      </w:r>
      <w:proofErr w:type="spellStart"/>
      <w:r w:rsidR="006B17F5" w:rsidRPr="00D85846">
        <w:rPr>
          <w:rStyle w:val="ng-binding"/>
          <w:rFonts w:ascii="Times New Roman" w:hAnsi="Times New Roman" w:cs="Times New Roman"/>
          <w:b/>
          <w:sz w:val="24"/>
          <w:szCs w:val="24"/>
          <w:shd w:val="clear" w:color="auto" w:fill="EEEEEE"/>
        </w:rPr>
        <w:t>інше</w:t>
      </w:r>
      <w:proofErr w:type="spellEnd"/>
      <w:r w:rsidR="006B17F5" w:rsidRPr="00D85846">
        <w:rPr>
          <w:rStyle w:val="ng-binding"/>
          <w:rFonts w:ascii="Times New Roman" w:hAnsi="Times New Roman" w:cs="Times New Roman"/>
          <w:b/>
          <w:sz w:val="24"/>
          <w:szCs w:val="24"/>
          <w:shd w:val="clear" w:color="auto" w:fill="EEEEEE"/>
        </w:rPr>
        <w:t xml:space="preserve"> </w:t>
      </w:r>
      <w:proofErr w:type="spellStart"/>
      <w:r w:rsidR="006B17F5" w:rsidRPr="00D85846">
        <w:rPr>
          <w:rStyle w:val="ng-binding"/>
          <w:rFonts w:ascii="Times New Roman" w:hAnsi="Times New Roman" w:cs="Times New Roman"/>
          <w:b/>
          <w:sz w:val="24"/>
          <w:szCs w:val="24"/>
          <w:shd w:val="clear" w:color="auto" w:fill="EEEEEE"/>
        </w:rPr>
        <w:t>м’ясо</w:t>
      </w:r>
      <w:proofErr w:type="spellEnd"/>
      <w:r w:rsidR="006B17F5" w:rsidRPr="00D85846">
        <w:rPr>
          <w:rStyle w:val="ng-binding"/>
          <w:rFonts w:ascii="Times New Roman" w:hAnsi="Times New Roman" w:cs="Times New Roman"/>
          <w:b/>
          <w:sz w:val="24"/>
          <w:szCs w:val="24"/>
          <w:shd w:val="clear" w:color="auto" w:fill="EEEEEE"/>
        </w:rPr>
        <w:t xml:space="preserve"> </w:t>
      </w:r>
      <w:proofErr w:type="spellStart"/>
      <w:r w:rsidR="006B17F5" w:rsidRPr="00D85846">
        <w:rPr>
          <w:rStyle w:val="ng-binding"/>
          <w:rFonts w:ascii="Times New Roman" w:hAnsi="Times New Roman" w:cs="Times New Roman"/>
          <w:b/>
          <w:sz w:val="24"/>
          <w:szCs w:val="24"/>
          <w:shd w:val="clear" w:color="auto" w:fill="EEEEEE"/>
        </w:rPr>
        <w:t>риби</w:t>
      </w:r>
      <w:proofErr w:type="spellEnd"/>
      <w:r w:rsidR="006B17F5" w:rsidRPr="00D85846">
        <w:rPr>
          <w:rStyle w:val="ng-binding"/>
          <w:rFonts w:ascii="Times New Roman" w:hAnsi="Times New Roman" w:cs="Times New Roman"/>
          <w:b/>
          <w:sz w:val="24"/>
          <w:szCs w:val="24"/>
          <w:shd w:val="clear" w:color="auto" w:fill="EEEEEE"/>
        </w:rPr>
        <w:t xml:space="preserve"> </w:t>
      </w:r>
      <w:proofErr w:type="spellStart"/>
      <w:r w:rsidR="006B17F5" w:rsidRPr="00D85846">
        <w:rPr>
          <w:rStyle w:val="ng-binding"/>
          <w:rFonts w:ascii="Times New Roman" w:hAnsi="Times New Roman" w:cs="Times New Roman"/>
          <w:b/>
          <w:sz w:val="24"/>
          <w:szCs w:val="24"/>
          <w:shd w:val="clear" w:color="auto" w:fill="EEEEEE"/>
        </w:rPr>
        <w:t>морожені</w:t>
      </w:r>
      <w:proofErr w:type="spellEnd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».</w:t>
      </w:r>
    </w:p>
    <w:p w14:paraId="1541875C" w14:textId="77777777" w:rsidR="006707F6" w:rsidRPr="00C157F6" w:rsidRDefault="006707F6" w:rsidP="006707F6">
      <w:pPr>
        <w:tabs>
          <w:tab w:val="left" w:pos="851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3. </w:t>
      </w:r>
      <w:proofErr w:type="spellStart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Ідентифікатор</w:t>
      </w:r>
      <w:proofErr w:type="spellEnd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закупівлі</w:t>
      </w:r>
      <w:proofErr w:type="spellEnd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: </w:t>
      </w:r>
      <w:hyperlink r:id="rId4" w:history="1">
        <w:r w:rsidR="006B17F5" w:rsidRPr="00C157F6">
          <w:rPr>
            <w:rStyle w:val="a7"/>
            <w:rFonts w:ascii="Times New Roman" w:hAnsi="Times New Roman" w:cs="Times New Roman"/>
            <w:b/>
            <w:bCs/>
            <w:color w:val="000000" w:themeColor="text1"/>
            <w:shd w:val="clear" w:color="auto" w:fill="F3F7FA"/>
          </w:rPr>
          <w:t>UA-P-2021-12-25-000613-c</w:t>
        </w:r>
      </w:hyperlink>
      <w:r w:rsidRPr="00C157F6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.</w:t>
      </w:r>
    </w:p>
    <w:p w14:paraId="0DF288F3" w14:textId="77777777" w:rsidR="006707F6" w:rsidRPr="00177F64" w:rsidRDefault="006707F6" w:rsidP="006707F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8"/>
          <w:szCs w:val="8"/>
          <w:lang w:eastAsia="ru-RU"/>
        </w:rPr>
      </w:pPr>
    </w:p>
    <w:p w14:paraId="2C7C926B" w14:textId="77777777" w:rsidR="006707F6" w:rsidRPr="00177F64" w:rsidRDefault="006707F6" w:rsidP="006707F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4. </w:t>
      </w:r>
      <w:proofErr w:type="spellStart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Обґрунтування</w:t>
      </w:r>
      <w:proofErr w:type="spellEnd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технічних</w:t>
      </w:r>
      <w:proofErr w:type="spellEnd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якісних</w:t>
      </w:r>
      <w:proofErr w:type="spellEnd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характеристик предмета </w:t>
      </w:r>
      <w:proofErr w:type="spellStart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закупівлі</w:t>
      </w:r>
      <w:proofErr w:type="spellEnd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 w:rsidRPr="00177F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77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технічні</w:t>
      </w:r>
      <w:proofErr w:type="spellEnd"/>
      <w:r w:rsidRPr="00177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177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якісні</w:t>
      </w:r>
      <w:proofErr w:type="spellEnd"/>
      <w:r w:rsidRPr="00177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характеристики предмета </w:t>
      </w:r>
      <w:proofErr w:type="spellStart"/>
      <w:r w:rsidRPr="00177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закупівлі</w:t>
      </w:r>
      <w:proofErr w:type="spellEnd"/>
      <w:r w:rsidRPr="00177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7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визначені</w:t>
      </w:r>
      <w:proofErr w:type="spellEnd"/>
      <w:r w:rsidRPr="00177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7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відповідно</w:t>
      </w:r>
      <w:proofErr w:type="spellEnd"/>
      <w:r w:rsidRPr="00177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потреб </w:t>
      </w:r>
      <w:proofErr w:type="spellStart"/>
      <w:r w:rsidRPr="00177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замовника</w:t>
      </w:r>
      <w:proofErr w:type="spellEnd"/>
      <w:r w:rsidRPr="00177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177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відповідають</w:t>
      </w:r>
      <w:proofErr w:type="spellEnd"/>
      <w:r w:rsidRPr="00177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7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базовим</w:t>
      </w:r>
      <w:proofErr w:type="spellEnd"/>
      <w:r w:rsidRPr="00177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7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технічним</w:t>
      </w:r>
      <w:proofErr w:type="spellEnd"/>
      <w:r w:rsidRPr="00177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7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вимогам</w:t>
      </w:r>
      <w:proofErr w:type="spellEnd"/>
      <w:r w:rsidRPr="00177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таких </w:t>
      </w:r>
      <w:proofErr w:type="spellStart"/>
      <w:r w:rsidRPr="00177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товарів</w:t>
      </w:r>
      <w:proofErr w:type="spellEnd"/>
      <w:r w:rsidRPr="00177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14:paraId="4209D8EE" w14:textId="77777777" w:rsidR="006707F6" w:rsidRPr="00177F64" w:rsidRDefault="006707F6" w:rsidP="006707F6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color w:val="000000" w:themeColor="text1"/>
          <w:sz w:val="10"/>
          <w:szCs w:val="10"/>
          <w:lang w:eastAsia="ru-RU"/>
        </w:rPr>
      </w:pPr>
    </w:p>
    <w:p w14:paraId="0ED3F5EF" w14:textId="77777777" w:rsidR="006707F6" w:rsidRPr="00177F64" w:rsidRDefault="006707F6" w:rsidP="006707F6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177F6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5. Обґрунтування розміру бюджетного призначення: </w:t>
      </w:r>
      <w:r w:rsidRPr="00177F64">
        <w:rPr>
          <w:rFonts w:ascii="Times New Roman" w:eastAsia="Times New Roman" w:hAnsi="Times New Roman"/>
          <w:color w:val="000000" w:themeColor="text1"/>
          <w:kern w:val="36"/>
          <w:sz w:val="24"/>
          <w:szCs w:val="24"/>
          <w:bdr w:val="none" w:sz="0" w:space="0" w:color="auto" w:frame="1"/>
          <w:lang w:eastAsia="ru-RU"/>
        </w:rPr>
        <w:t>на момент оголошення закупівлі кошторис на 2022 рік не затверджено.</w:t>
      </w:r>
      <w:r w:rsidRPr="00177F6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.</w:t>
      </w:r>
      <w:r w:rsidRPr="00177F6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748E92A2" w14:textId="77777777" w:rsidR="006707F6" w:rsidRPr="00177F64" w:rsidRDefault="006707F6" w:rsidP="006707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8"/>
          <w:szCs w:val="8"/>
        </w:rPr>
      </w:pPr>
    </w:p>
    <w:p w14:paraId="1C9C55A1" w14:textId="77777777" w:rsidR="006707F6" w:rsidRPr="00177F64" w:rsidRDefault="006707F6" w:rsidP="006707F6">
      <w:pPr>
        <w:pStyle w:val="TableParagraph"/>
        <w:tabs>
          <w:tab w:val="left" w:pos="426"/>
        </w:tabs>
        <w:jc w:val="both"/>
        <w:rPr>
          <w:color w:val="000000" w:themeColor="text1"/>
        </w:rPr>
      </w:pPr>
      <w:r w:rsidRPr="00177F64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       6. Очікувана вартість предмета закупівлі на 2022 рік: </w:t>
      </w:r>
      <w:r w:rsidR="006B17F5" w:rsidRPr="00177F64">
        <w:rPr>
          <w:color w:val="000000" w:themeColor="text1"/>
          <w:sz w:val="24"/>
          <w:szCs w:val="24"/>
          <w:shd w:val="clear" w:color="auto" w:fill="FFFFFF"/>
        </w:rPr>
        <w:t xml:space="preserve">89 650,00 </w:t>
      </w:r>
      <w:r w:rsidRPr="00177F64">
        <w:rPr>
          <w:color w:val="000000" w:themeColor="text1"/>
          <w:shd w:val="clear" w:color="auto" w:fill="FFFFFF"/>
        </w:rPr>
        <w:t>грн з ПДВ</w:t>
      </w:r>
    </w:p>
    <w:p w14:paraId="348DAFDF" w14:textId="77777777" w:rsidR="006707F6" w:rsidRPr="00177F64" w:rsidRDefault="006707F6" w:rsidP="006707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8"/>
          <w:szCs w:val="8"/>
        </w:rPr>
      </w:pPr>
    </w:p>
    <w:p w14:paraId="3AA0C232" w14:textId="77777777" w:rsidR="006707F6" w:rsidRPr="00177F64" w:rsidRDefault="006707F6" w:rsidP="006707F6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7. </w:t>
      </w:r>
      <w:proofErr w:type="spellStart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Обґрунтування</w:t>
      </w:r>
      <w:proofErr w:type="spellEnd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очікуваної</w:t>
      </w:r>
      <w:proofErr w:type="spellEnd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вартості</w:t>
      </w:r>
      <w:proofErr w:type="spellEnd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предмета </w:t>
      </w:r>
      <w:proofErr w:type="spellStart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закупівлі</w:t>
      </w:r>
      <w:proofErr w:type="spellEnd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14:paraId="4446DD3E" w14:textId="77777777" w:rsidR="006707F6" w:rsidRPr="00177F64" w:rsidRDefault="006707F6" w:rsidP="006707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177F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Очікувана вартість предмета закупівлі:</w:t>
      </w:r>
      <w:r w:rsidRPr="00177F6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  <w:r w:rsidR="006B17F5" w:rsidRPr="00177F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89 650,00</w:t>
      </w:r>
      <w:r w:rsidR="006B17F5" w:rsidRPr="00177F6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177F6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грн з ПДВ (на підставі розрахунку вартості продуктів харчування з врахуванням основних положень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18.02.2020 № 275 та аналізу ринку). В</w:t>
      </w:r>
      <w:r w:rsidRPr="00177F6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изначення потреби в закупівлі товару (номенклатура, кількісні та якісні показники тощо) здійснюється на підставі аналізу його фактичного використання у минулих періодах та з урахуванням норм харчування відповідно до Постанови від 24 березня 2021 р. № 305 для забезпечення </w:t>
      </w:r>
      <w:r w:rsidRPr="00177F6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належного харчування у навчальному закладі.</w:t>
      </w:r>
    </w:p>
    <w:p w14:paraId="6DA26EA2" w14:textId="77777777" w:rsidR="006707F6" w:rsidRDefault="006707F6" w:rsidP="00670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7F6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Очікувана вартість предмета закупівлі передбачена кошторисом та річним планом </w:t>
      </w:r>
      <w:proofErr w:type="spellStart"/>
      <w:r w:rsidRPr="00177F6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закупівель</w:t>
      </w:r>
      <w:proofErr w:type="spellEnd"/>
      <w:r w:rsidRPr="00177F6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 2022 рік, ґрунтується на всіх фактичних складових ціни та включає в себе вартість ціни на товар, податки і збори, що сплачуються або мають бути сплачені, усіх інших витрат та згідно з вимогами чинного законодавства щодо формування ціни на відповідний товар. Відповідно до розрахунків вартості </w:t>
      </w:r>
      <w:r w:rsidR="00177F64" w:rsidRPr="00177F6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риби</w:t>
      </w:r>
      <w:r w:rsidRPr="00177F6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</w:t>
      </w:r>
      <w:r w:rsidR="00177F64" w:rsidRPr="00177F6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риба </w:t>
      </w:r>
      <w:r w:rsidR="00177F64" w:rsidRPr="00177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хек – 1100,00 кг</w:t>
      </w:r>
      <w:r w:rsidRPr="00177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)</w:t>
      </w:r>
      <w:r w:rsidRPr="00177F6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проведених у відповідності до ч. 4 ст. 4 Закону України «Про публічні закупівлі» шляхом ринкових консультацій з метою аналізу ринкової ціни на товар, з урахуванням видатків замовника, очікувана вартість процедури закупівлі складатиме </w:t>
      </w:r>
      <w:r w:rsidR="006B17F5" w:rsidRPr="00177F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89</w:t>
      </w:r>
      <w:r w:rsidR="006B17F5" w:rsidRPr="00177F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6B17F5" w:rsidRPr="00177F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650,00</w:t>
      </w:r>
      <w:r w:rsidR="006B17F5" w:rsidRPr="00177F6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177F6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грн. з ПДВ. Ціна за одиницю товару перебуває в межах діапазону показників, актуальних на момент оприлюднення закупівлі, ринкових цін на відповідні види </w:t>
      </w:r>
      <w:r w:rsidR="00177F64" w:rsidRPr="00177F6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риби</w:t>
      </w:r>
      <w:r w:rsidRPr="00177F6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 території України. Розрахунок очікуваної вартості предмету закупівлі з урахуванням роз’яснень Мінекономіки щодо розрахунку очікуваної вартості предмета закупівлі № 3301-04/34980-06 від 20.08.2019 р. та щодо передумов здійснення </w:t>
      </w:r>
      <w:proofErr w:type="spellStart"/>
      <w:r w:rsidRPr="00177F6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закупівель</w:t>
      </w:r>
      <w:proofErr w:type="spellEnd"/>
      <w:r w:rsidRPr="00177F6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№ 3304-04/55366-06 від 10.09.2020 р. і примірної методики визначення очікуваної вартості предмета закупівлі</w:t>
      </w:r>
      <w:r w:rsidRPr="000D7356">
        <w:rPr>
          <w:rFonts w:ascii="Times New Roman" w:hAnsi="Times New Roman" w:cs="Times New Roman"/>
          <w:sz w:val="24"/>
          <w:szCs w:val="24"/>
          <w:lang w:val="uk-UA"/>
        </w:rPr>
        <w:t xml:space="preserve">, здійснювався замовником шляхом моніторингу </w:t>
      </w:r>
      <w:proofErr w:type="spellStart"/>
      <w:r w:rsidRPr="000D7356">
        <w:rPr>
          <w:rFonts w:ascii="Times New Roman" w:hAnsi="Times New Roman" w:cs="Times New Roman"/>
          <w:sz w:val="24"/>
          <w:szCs w:val="24"/>
          <w:lang w:val="uk-UA"/>
        </w:rPr>
        <w:t>середньоринкових</w:t>
      </w:r>
      <w:proofErr w:type="spellEnd"/>
      <w:r w:rsidRPr="000D7356">
        <w:rPr>
          <w:rFonts w:ascii="Times New Roman" w:hAnsi="Times New Roman" w:cs="Times New Roman"/>
          <w:sz w:val="24"/>
          <w:szCs w:val="24"/>
          <w:lang w:val="uk-UA"/>
        </w:rPr>
        <w:t xml:space="preserve"> цін на відповідні види </w:t>
      </w:r>
      <w:r w:rsidR="00177F64">
        <w:rPr>
          <w:rFonts w:ascii="Times New Roman" w:hAnsi="Times New Roman" w:cs="Times New Roman"/>
          <w:sz w:val="24"/>
          <w:szCs w:val="24"/>
          <w:lang w:val="uk-UA"/>
        </w:rPr>
        <w:t>риби</w:t>
      </w:r>
      <w:r w:rsidRPr="000D7356">
        <w:rPr>
          <w:rFonts w:ascii="Times New Roman" w:hAnsi="Times New Roman" w:cs="Times New Roman"/>
          <w:sz w:val="24"/>
          <w:szCs w:val="24"/>
          <w:lang w:val="uk-UA"/>
        </w:rPr>
        <w:t xml:space="preserve"> при плануванні відповідної закупівлі. Замовником здійснювався пошук, збір та аналіз загальнодоступної цінової інформації, до якої відноситься інформація про ціни товарів, що міститься в мережі Інтернет у відкритому доступі на сайтах постачальників, в електронному каталозі, в електронній системі </w:t>
      </w:r>
      <w:proofErr w:type="spellStart"/>
      <w:r w:rsidRPr="000D7356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0D7356">
        <w:rPr>
          <w:rFonts w:ascii="Times New Roman" w:hAnsi="Times New Roman" w:cs="Times New Roman"/>
          <w:sz w:val="24"/>
          <w:szCs w:val="24"/>
          <w:lang w:val="uk-UA"/>
        </w:rPr>
        <w:t xml:space="preserve"> “</w:t>
      </w:r>
      <w:proofErr w:type="spellStart"/>
      <w:r w:rsidRPr="000D7356">
        <w:rPr>
          <w:rFonts w:ascii="Times New Roman" w:hAnsi="Times New Roman" w:cs="Times New Roman"/>
          <w:sz w:val="24"/>
          <w:szCs w:val="24"/>
        </w:rPr>
        <w:t>ProZorro</w:t>
      </w:r>
      <w:proofErr w:type="spellEnd"/>
      <w:r w:rsidRPr="000D7356">
        <w:rPr>
          <w:rFonts w:ascii="Times New Roman" w:hAnsi="Times New Roman" w:cs="Times New Roman"/>
          <w:sz w:val="24"/>
          <w:szCs w:val="24"/>
          <w:lang w:val="uk-UA"/>
        </w:rPr>
        <w:t xml:space="preserve">” щодо аналогічних </w:t>
      </w:r>
      <w:proofErr w:type="spellStart"/>
      <w:r w:rsidRPr="000D7356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0D7356">
        <w:rPr>
          <w:rFonts w:ascii="Times New Roman" w:hAnsi="Times New Roman" w:cs="Times New Roman"/>
          <w:sz w:val="24"/>
          <w:szCs w:val="24"/>
          <w:lang w:val="uk-UA"/>
        </w:rPr>
        <w:t>, проводились ринкові консультації.</w:t>
      </w:r>
    </w:p>
    <w:p w14:paraId="0B7B3843" w14:textId="77777777" w:rsidR="00CA68F6" w:rsidRPr="000D7356" w:rsidRDefault="00CA68F6" w:rsidP="00454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A68F6" w:rsidRPr="000D7356" w:rsidSect="00454EC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330"/>
    <w:rsid w:val="000D7356"/>
    <w:rsid w:val="00177F64"/>
    <w:rsid w:val="002B70BF"/>
    <w:rsid w:val="00454EC8"/>
    <w:rsid w:val="005457C1"/>
    <w:rsid w:val="006707F6"/>
    <w:rsid w:val="006B17F5"/>
    <w:rsid w:val="006B593F"/>
    <w:rsid w:val="00737330"/>
    <w:rsid w:val="00756279"/>
    <w:rsid w:val="00971684"/>
    <w:rsid w:val="00A45D38"/>
    <w:rsid w:val="00B61E55"/>
    <w:rsid w:val="00C1213B"/>
    <w:rsid w:val="00C157F6"/>
    <w:rsid w:val="00CA68F6"/>
    <w:rsid w:val="00CB1215"/>
    <w:rsid w:val="00D85846"/>
    <w:rsid w:val="00DF21B0"/>
    <w:rsid w:val="00E40F36"/>
    <w:rsid w:val="00FE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9F3D5"/>
  <w15:chartTrackingRefBased/>
  <w15:docId w15:val="{97D0CDF7-CEE4-40DE-9A2E-F0770B82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13B"/>
    <w:pPr>
      <w:spacing w:line="252" w:lineRule="auto"/>
    </w:pPr>
  </w:style>
  <w:style w:type="paragraph" w:styleId="1">
    <w:name w:val="heading 1"/>
    <w:basedOn w:val="a"/>
    <w:link w:val="10"/>
    <w:uiPriority w:val="9"/>
    <w:qFormat/>
    <w:rsid w:val="00CB12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E428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a4">
    <w:name w:val="Абзац списка Знак"/>
    <w:link w:val="a3"/>
    <w:uiPriority w:val="34"/>
    <w:locked/>
    <w:rsid w:val="00FE4281"/>
    <w:rPr>
      <w:rFonts w:ascii="Calibri" w:eastAsia="Calibri" w:hAnsi="Calibri" w:cs="Times New Roman"/>
      <w:lang w:val="uk-UA"/>
    </w:rPr>
  </w:style>
  <w:style w:type="paragraph" w:customStyle="1" w:styleId="TableParagraph">
    <w:name w:val="Table Paragraph"/>
    <w:basedOn w:val="a"/>
    <w:rsid w:val="00FE4281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uk-UA" w:eastAsia="uk-UA"/>
    </w:rPr>
  </w:style>
  <w:style w:type="character" w:customStyle="1" w:styleId="ng-binding">
    <w:name w:val="ng-binding"/>
    <w:basedOn w:val="a0"/>
    <w:rsid w:val="00DF21B0"/>
  </w:style>
  <w:style w:type="paragraph" w:styleId="a5">
    <w:name w:val="Balloon Text"/>
    <w:basedOn w:val="a"/>
    <w:link w:val="a6"/>
    <w:uiPriority w:val="99"/>
    <w:semiHidden/>
    <w:unhideWhenUsed/>
    <w:rsid w:val="006B5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593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6707F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B12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v.e-tender.ua/planDetails/776978e9e1244dadbc0915da3f2761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home-pc</cp:lastModifiedBy>
  <cp:revision>4</cp:revision>
  <cp:lastPrinted>2021-12-28T09:49:00Z</cp:lastPrinted>
  <dcterms:created xsi:type="dcterms:W3CDTF">2021-12-30T11:23:00Z</dcterms:created>
  <dcterms:modified xsi:type="dcterms:W3CDTF">2021-12-30T16:24:00Z</dcterms:modified>
</cp:coreProperties>
</file>